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B3E" w:rsidRPr="0052548E" w:rsidRDefault="00E93B3E" w:rsidP="00E93B3E">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t>R1-18</w:t>
      </w:r>
      <w:r w:rsidR="00B17313">
        <w:rPr>
          <w:rFonts w:ascii="Arial" w:eastAsia="MS Mincho" w:hAnsi="Arial" w:cs="Arial"/>
          <w:b/>
          <w:bCs/>
          <w:sz w:val="28"/>
          <w:lang w:eastAsia="ja-JP"/>
        </w:rPr>
        <w:t>04656</w:t>
      </w:r>
    </w:p>
    <w:p w:rsidR="00E93B3E" w:rsidRPr="009513AC" w:rsidRDefault="00E93B3E" w:rsidP="00E93B3E">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B63FBC" w:rsidRPr="009513AC" w:rsidRDefault="00B63FBC" w:rsidP="007127D6">
      <w:pPr>
        <w:tabs>
          <w:tab w:val="center" w:pos="4536"/>
          <w:tab w:val="right" w:pos="9072"/>
        </w:tabs>
        <w:rPr>
          <w:rFonts w:ascii="Arial" w:eastAsia="MS Mincho" w:hAnsi="Arial" w:cs="Arial"/>
          <w:b/>
          <w:bCs/>
          <w:sz w:val="28"/>
          <w:lang w:eastAsia="ja-JP"/>
        </w:rPr>
      </w:pPr>
    </w:p>
    <w:p w:rsidR="00BE6C2E" w:rsidRPr="004D3205" w:rsidRDefault="00BE6C2E" w:rsidP="006C56E9">
      <w:pPr>
        <w:pStyle w:val="Heading2"/>
        <w:numPr>
          <w:ilvl w:val="0"/>
          <w:numId w:val="0"/>
        </w:numPr>
      </w:pPr>
      <w:r w:rsidRPr="006C56E9">
        <w:rPr>
          <w:b/>
        </w:rPr>
        <w:t>Agenda item:</w:t>
      </w:r>
      <w:r w:rsidRPr="004D3205">
        <w:tab/>
      </w:r>
      <w:bookmarkStart w:id="0" w:name="Source"/>
      <w:bookmarkEnd w:id="0"/>
      <w:r w:rsidR="002017DD">
        <w:t>7.</w:t>
      </w:r>
      <w:r w:rsidR="00E94203">
        <w:t>1.</w:t>
      </w:r>
      <w:r w:rsidR="002017DD">
        <w:t>3</w:t>
      </w:r>
      <w:r w:rsidR="00622998">
        <w:t>.1</w:t>
      </w:r>
      <w:r w:rsidR="002017DD">
        <w:t>.4</w:t>
      </w:r>
      <w:r w:rsidRPr="004D3205">
        <w:tab/>
      </w:r>
    </w:p>
    <w:p w:rsidR="00BE6C2E" w:rsidRPr="004D3205" w:rsidRDefault="00BE6C2E" w:rsidP="00BE6C2E">
      <w:pPr>
        <w:tabs>
          <w:tab w:val="left" w:pos="1985"/>
        </w:tabs>
        <w:jc w:val="both"/>
        <w:rPr>
          <w:rFonts w:ascii="Arial" w:hAnsi="Arial"/>
          <w:sz w:val="28"/>
          <w:szCs w:val="28"/>
        </w:rPr>
      </w:pPr>
      <w:r w:rsidRPr="004D3205">
        <w:rPr>
          <w:rFonts w:ascii="Arial" w:hAnsi="Arial"/>
          <w:b/>
          <w:sz w:val="28"/>
          <w:szCs w:val="28"/>
        </w:rPr>
        <w:t xml:space="preserve">Source: </w:t>
      </w:r>
      <w:r w:rsidRPr="004D3205">
        <w:rPr>
          <w:rFonts w:ascii="Arial" w:hAnsi="Arial"/>
          <w:b/>
          <w:sz w:val="28"/>
          <w:szCs w:val="28"/>
        </w:rPr>
        <w:tab/>
      </w:r>
      <w:r w:rsidRPr="004D3205">
        <w:rPr>
          <w:rFonts w:ascii="Arial" w:hAnsi="Arial"/>
          <w:sz w:val="28"/>
          <w:szCs w:val="28"/>
        </w:rPr>
        <w:t xml:space="preserve">AT&amp;T </w:t>
      </w:r>
    </w:p>
    <w:p w:rsidR="00BE6C2E" w:rsidRPr="004D3205" w:rsidRDefault="00BE6C2E" w:rsidP="00BE6C2E">
      <w:pPr>
        <w:ind w:left="1988" w:hanging="1988"/>
        <w:rPr>
          <w:rFonts w:ascii="Arial" w:hAnsi="Arial"/>
          <w:sz w:val="28"/>
          <w:szCs w:val="28"/>
        </w:rPr>
      </w:pPr>
      <w:r w:rsidRPr="004D3205">
        <w:rPr>
          <w:rFonts w:ascii="Arial" w:hAnsi="Arial"/>
          <w:b/>
          <w:sz w:val="28"/>
          <w:szCs w:val="28"/>
        </w:rPr>
        <w:t>Title:</w:t>
      </w:r>
      <w:r w:rsidRPr="004D3205">
        <w:rPr>
          <w:rFonts w:ascii="Arial" w:hAnsi="Arial"/>
          <w:sz w:val="28"/>
          <w:szCs w:val="28"/>
        </w:rPr>
        <w:t xml:space="preserve"> </w:t>
      </w:r>
      <w:r w:rsidRPr="004D3205">
        <w:rPr>
          <w:rFonts w:ascii="Arial" w:hAnsi="Arial"/>
          <w:sz w:val="28"/>
          <w:szCs w:val="28"/>
        </w:rPr>
        <w:tab/>
      </w:r>
      <w:r w:rsidR="00E93B3E" w:rsidRPr="00E93B3E">
        <w:rPr>
          <w:rFonts w:ascii="Arial" w:hAnsi="Arial" w:cs="Arial"/>
          <w:sz w:val="28"/>
          <w:szCs w:val="16"/>
        </w:rPr>
        <w:t>DCI size reduction for eMBB</w:t>
      </w:r>
    </w:p>
    <w:p w:rsidR="00BE6C2E" w:rsidRPr="004D3205" w:rsidRDefault="00BE6C2E" w:rsidP="00BE6C2E">
      <w:pPr>
        <w:ind w:left="1988" w:hanging="1988"/>
        <w:jc w:val="both"/>
        <w:rPr>
          <w:rFonts w:ascii="Arial" w:hAnsi="Arial"/>
          <w:sz w:val="28"/>
          <w:szCs w:val="28"/>
        </w:rPr>
      </w:pPr>
      <w:r w:rsidRPr="004D3205">
        <w:rPr>
          <w:rFonts w:ascii="Arial" w:hAnsi="Arial"/>
          <w:b/>
          <w:sz w:val="28"/>
          <w:szCs w:val="28"/>
        </w:rPr>
        <w:t>Document for:</w:t>
      </w:r>
      <w:r w:rsidRPr="004D3205">
        <w:rPr>
          <w:rFonts w:ascii="Arial" w:hAnsi="Arial"/>
          <w:sz w:val="28"/>
          <w:szCs w:val="28"/>
        </w:rPr>
        <w:tab/>
        <w:t>Discussion/Decision</w:t>
      </w:r>
    </w:p>
    <w:p w:rsidR="001D7377" w:rsidRPr="00183CB7" w:rsidRDefault="001D7377" w:rsidP="001D7377">
      <w:pPr>
        <w:pStyle w:val="Heading1"/>
      </w:pPr>
      <w:r w:rsidRPr="00183CB7">
        <w:t>Introduction</w:t>
      </w:r>
    </w:p>
    <w:p w:rsidR="00822CF7" w:rsidRPr="00B67475" w:rsidRDefault="008C7323" w:rsidP="006045EE">
      <w:pPr>
        <w:jc w:val="both"/>
        <w:rPr>
          <w:sz w:val="24"/>
          <w:szCs w:val="24"/>
        </w:rPr>
      </w:pPr>
      <w:r w:rsidRPr="0086141D">
        <w:rPr>
          <w:sz w:val="24"/>
          <w:szCs w:val="24"/>
          <w:lang w:val="en-GB"/>
        </w:rPr>
        <w:t>I</w:t>
      </w:r>
      <w:r w:rsidR="001D7377" w:rsidRPr="0086141D">
        <w:rPr>
          <w:sz w:val="24"/>
          <w:szCs w:val="24"/>
        </w:rPr>
        <w:t>n RAN</w:t>
      </w:r>
      <w:r w:rsidRPr="0086141D">
        <w:rPr>
          <w:sz w:val="24"/>
          <w:szCs w:val="24"/>
        </w:rPr>
        <w:t xml:space="preserve"> #71, a new study item New Radio (NR) Access Technology was approved. </w:t>
      </w:r>
      <w:r w:rsidR="006045EE">
        <w:rPr>
          <w:sz w:val="24"/>
          <w:szCs w:val="24"/>
        </w:rPr>
        <w:t>In this</w:t>
      </w:r>
      <w:bookmarkStart w:id="1" w:name="_Ref378529477"/>
      <w:r w:rsidR="003038FB">
        <w:rPr>
          <w:sz w:val="24"/>
          <w:szCs w:val="24"/>
        </w:rPr>
        <w:t xml:space="preserve"> contribution we provide our views on the contents of DCI, in particular regarding the redundancy version indication </w:t>
      </w:r>
      <w:r w:rsidR="00B67475">
        <w:rPr>
          <w:sz w:val="24"/>
          <w:szCs w:val="24"/>
        </w:rPr>
        <w:t>in downlink control channel.</w:t>
      </w:r>
    </w:p>
    <w:p w:rsidR="00822CF7" w:rsidRDefault="00B67475" w:rsidP="00822CF7">
      <w:pPr>
        <w:pStyle w:val="Heading1"/>
      </w:pPr>
      <w:r>
        <w:rPr>
          <w:lang w:val="en-US"/>
        </w:rPr>
        <w:t xml:space="preserve">Indication of Redundancy Version in DCI </w:t>
      </w:r>
    </w:p>
    <w:p w:rsidR="006045EE" w:rsidRDefault="006045EE" w:rsidP="00822CF7">
      <w:pPr>
        <w:pStyle w:val="Text"/>
        <w:jc w:val="both"/>
        <w:rPr>
          <w:rFonts w:ascii="Times New Roman" w:hAnsi="Times New Roman"/>
          <w:sz w:val="24"/>
        </w:rPr>
      </w:pPr>
      <w:r>
        <w:rPr>
          <w:rFonts w:ascii="Times New Roman" w:hAnsi="Times New Roman"/>
          <w:sz w:val="24"/>
        </w:rPr>
        <w:t>In sect</w:t>
      </w:r>
      <w:r w:rsidR="00B67475">
        <w:rPr>
          <w:rFonts w:ascii="Times New Roman" w:hAnsi="Times New Roman"/>
          <w:sz w:val="24"/>
        </w:rPr>
        <w:t>ion 7.3.1.2 of TS 38.212</w:t>
      </w:r>
      <w:r>
        <w:rPr>
          <w:rFonts w:ascii="Times New Roman" w:hAnsi="Times New Roman"/>
          <w:sz w:val="24"/>
        </w:rPr>
        <w:t>, it is mentioned that</w:t>
      </w:r>
      <w:r w:rsidR="00B67475">
        <w:rPr>
          <w:rFonts w:ascii="Times New Roman" w:hAnsi="Times New Roman"/>
          <w:sz w:val="24"/>
        </w:rPr>
        <w:t xml:space="preserve"> each transport block</w:t>
      </w:r>
    </w:p>
    <w:p w:rsidR="00B67475" w:rsidRDefault="00B67475" w:rsidP="00822CF7">
      <w:pPr>
        <w:pStyle w:val="Text"/>
        <w:jc w:val="both"/>
        <w:rPr>
          <w:rFonts w:ascii="Times New Roman" w:hAnsi="Times New Roman"/>
          <w:sz w:val="24"/>
        </w:rPr>
      </w:pPr>
    </w:p>
    <w:p w:rsidR="00B67475" w:rsidRPr="001C415D" w:rsidRDefault="00B67475" w:rsidP="00B67475">
      <w:pPr>
        <w:ind w:firstLine="284"/>
        <w:rPr>
          <w:lang w:eastAsia="zh-CN"/>
        </w:rPr>
      </w:pPr>
      <w:r>
        <w:rPr>
          <w:rFonts w:hint="eastAsia"/>
        </w:rPr>
        <w:t>F</w:t>
      </w:r>
      <w:r>
        <w:t xml:space="preserve">or transport block 1: </w:t>
      </w:r>
    </w:p>
    <w:p w:rsidR="00B67475" w:rsidRDefault="00B67475" w:rsidP="00B67475">
      <w:pPr>
        <w:pStyle w:val="B1"/>
        <w:ind w:firstLine="0"/>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rsidR="00B67475" w:rsidRDefault="00B67475" w:rsidP="00B67475">
      <w:pPr>
        <w:pStyle w:val="B1"/>
        <w:ind w:firstLine="0"/>
        <w:rPr>
          <w:lang w:eastAsia="zh-CN"/>
        </w:rPr>
      </w:pPr>
      <w:r>
        <w:t>-</w:t>
      </w:r>
      <w:r>
        <w:rPr>
          <w:rFonts w:hint="eastAsia"/>
          <w:lang w:eastAsia="zh-CN"/>
        </w:rPr>
        <w:tab/>
      </w:r>
      <w:r>
        <w:t>New data indicator – 1 bit</w:t>
      </w:r>
    </w:p>
    <w:p w:rsidR="00B67475" w:rsidRDefault="00B67475" w:rsidP="00B67475">
      <w:pPr>
        <w:pStyle w:val="B1"/>
        <w:ind w:firstLine="0"/>
        <w:rPr>
          <w:lang w:eastAsia="zh-CN"/>
        </w:rPr>
      </w:pPr>
      <w:r>
        <w:t>-</w:t>
      </w:r>
      <w:r>
        <w:rPr>
          <w:rFonts w:hint="eastAsia"/>
          <w:lang w:eastAsia="zh-CN"/>
        </w:rPr>
        <w:tab/>
      </w:r>
      <w:r>
        <w:t>Redundancy version – 2 bits</w:t>
      </w:r>
      <w:r w:rsidRPr="000A6027">
        <w:t xml:space="preserve"> </w:t>
      </w:r>
      <w:r>
        <w:t>as defined in Table 7.3.1.1.1-2</w:t>
      </w:r>
    </w:p>
    <w:p w:rsidR="00B67475" w:rsidRPr="001C415D" w:rsidRDefault="00B67475" w:rsidP="00B67475">
      <w:pPr>
        <w:ind w:firstLine="284"/>
        <w:rPr>
          <w:lang w:eastAsia="zh-CN"/>
        </w:rPr>
      </w:pPr>
      <w:r>
        <w:rPr>
          <w:rFonts w:hint="eastAsia"/>
        </w:rPr>
        <w:t>F</w:t>
      </w:r>
      <w:r>
        <w:t xml:space="preserve">or transport block </w:t>
      </w:r>
      <w:r>
        <w:rPr>
          <w:rFonts w:hint="eastAsia"/>
          <w:lang w:eastAsia="zh-CN"/>
        </w:rPr>
        <w:t>2 (</w:t>
      </w:r>
      <w:r>
        <w:rPr>
          <w:lang w:eastAsia="zh-CN"/>
        </w:rPr>
        <w:t xml:space="preserve">only present if </w:t>
      </w:r>
      <w:r w:rsidRPr="00202B11">
        <w:rPr>
          <w:i/>
          <w:lang w:eastAsia="zh-CN"/>
        </w:rPr>
        <w:t>Number-MCS-HARQ-DL-DCI</w:t>
      </w:r>
      <w:r>
        <w:rPr>
          <w:lang w:eastAsia="zh-CN"/>
        </w:rPr>
        <w:t xml:space="preserve"> equals 2</w:t>
      </w:r>
      <w:r>
        <w:rPr>
          <w:rFonts w:hint="eastAsia"/>
          <w:lang w:eastAsia="zh-CN"/>
        </w:rPr>
        <w:t>)</w:t>
      </w:r>
      <w:r>
        <w:t xml:space="preserve">: </w:t>
      </w:r>
    </w:p>
    <w:p w:rsidR="00B67475" w:rsidRDefault="00B67475" w:rsidP="00B67475">
      <w:pPr>
        <w:pStyle w:val="B1"/>
        <w:ind w:firstLine="0"/>
        <w:rPr>
          <w:lang w:eastAsia="zh-CN"/>
        </w:rPr>
      </w:pPr>
      <w:r>
        <w:t>-</w:t>
      </w:r>
      <w:r>
        <w:rPr>
          <w:rFonts w:hint="eastAsia"/>
          <w:lang w:eastAsia="zh-CN"/>
        </w:rPr>
        <w:tab/>
      </w:r>
      <w:r>
        <w:t xml:space="preserve">Modulation and coding scheme – </w:t>
      </w:r>
      <w:r>
        <w:rPr>
          <w:rFonts w:hint="eastAsia"/>
          <w:lang w:eastAsia="zh-CN"/>
        </w:rPr>
        <w:t>5</w:t>
      </w:r>
      <w:r>
        <w:t xml:space="preserve"> bits as defined in Subclause </w:t>
      </w:r>
      <w:r>
        <w:rPr>
          <w:rFonts w:hint="eastAsia"/>
          <w:lang w:eastAsia="zh-CN"/>
        </w:rPr>
        <w:t>x</w:t>
      </w:r>
      <w:r>
        <w:t>.</w:t>
      </w:r>
      <w:r>
        <w:rPr>
          <w:rFonts w:hint="eastAsia"/>
          <w:lang w:eastAsia="zh-CN"/>
        </w:rPr>
        <w:t>x</w:t>
      </w:r>
      <w:r>
        <w:t xml:space="preserve"> of [</w:t>
      </w:r>
      <w:r>
        <w:rPr>
          <w:rFonts w:hint="eastAsia"/>
          <w:lang w:eastAsia="zh-CN"/>
        </w:rPr>
        <w:t>6, TS38.214</w:t>
      </w:r>
      <w:r>
        <w:t>]</w:t>
      </w:r>
    </w:p>
    <w:p w:rsidR="00B67475" w:rsidRDefault="00B67475" w:rsidP="00B67475">
      <w:pPr>
        <w:pStyle w:val="B1"/>
        <w:ind w:firstLine="0"/>
        <w:rPr>
          <w:lang w:eastAsia="zh-CN"/>
        </w:rPr>
      </w:pPr>
      <w:r>
        <w:t>-</w:t>
      </w:r>
      <w:r>
        <w:rPr>
          <w:rFonts w:hint="eastAsia"/>
          <w:lang w:eastAsia="zh-CN"/>
        </w:rPr>
        <w:tab/>
      </w:r>
      <w:r>
        <w:t>New data indicator – 1 bit</w:t>
      </w:r>
    </w:p>
    <w:p w:rsidR="00B67475" w:rsidRDefault="00B67475" w:rsidP="00B67475">
      <w:pPr>
        <w:pStyle w:val="B1"/>
        <w:ind w:firstLine="0"/>
        <w:rPr>
          <w:lang w:eastAsia="zh-CN"/>
        </w:rPr>
      </w:pPr>
      <w:r>
        <w:t>-</w:t>
      </w:r>
      <w:r>
        <w:rPr>
          <w:rFonts w:hint="eastAsia"/>
          <w:lang w:eastAsia="zh-CN"/>
        </w:rPr>
        <w:tab/>
      </w:r>
      <w:r>
        <w:t>Redundancy version – 2 bits</w:t>
      </w:r>
      <w:r w:rsidRPr="000A6027">
        <w:t xml:space="preserve"> </w:t>
      </w:r>
      <w:r>
        <w:t>as defined in</w:t>
      </w:r>
      <w:r>
        <w:rPr>
          <w:rFonts w:hint="eastAsia"/>
          <w:lang w:eastAsia="zh-CN"/>
        </w:rPr>
        <w:t xml:space="preserve"> </w:t>
      </w:r>
      <w:r>
        <w:t>Table 7.3.1.1.1-2</w:t>
      </w:r>
    </w:p>
    <w:p w:rsidR="00B67475" w:rsidRDefault="00B67475" w:rsidP="00822CF7">
      <w:pPr>
        <w:pStyle w:val="Text"/>
        <w:jc w:val="both"/>
        <w:rPr>
          <w:rFonts w:ascii="Times New Roman" w:hAnsi="Times New Roman"/>
          <w:sz w:val="24"/>
        </w:rPr>
      </w:pPr>
      <w:r>
        <w:rPr>
          <w:rFonts w:ascii="Times New Roman" w:hAnsi="Times New Roman"/>
          <w:sz w:val="24"/>
        </w:rPr>
        <w:t xml:space="preserve">That is the signaling overhead is 2 bits per each transport block. Note </w:t>
      </w:r>
      <w:r w:rsidR="008C2E73">
        <w:rPr>
          <w:rFonts w:ascii="Times New Roman" w:hAnsi="Times New Roman"/>
          <w:sz w:val="24"/>
        </w:rPr>
        <w:t>that the RV indication in the DCI structure is taken from the legacy LTE/HSPA DCI structure.  However, we would like to mention that subblock interleaving and rate matching procedure are different for LDPC and turbo codes. For LDPC codes the starting position of each redundancy version as indicated in the table 1 also shows as circular buffer in Figure 1.</w:t>
      </w:r>
    </w:p>
    <w:p w:rsidR="008C2E73" w:rsidRPr="005C26DA" w:rsidRDefault="008C2E73" w:rsidP="008C2E73">
      <w:pPr>
        <w:pStyle w:val="TH"/>
        <w:rPr>
          <w:lang w:eastAsia="zh-CN"/>
        </w:rPr>
      </w:pPr>
      <w:r>
        <w:lastRenderedPageBreak/>
        <w:t xml:space="preserve">Table </w:t>
      </w:r>
      <w:r>
        <w:rPr>
          <w:rFonts w:hint="eastAsia"/>
          <w:lang w:eastAsia="zh-CN"/>
        </w:rPr>
        <w:t>1:</w:t>
      </w:r>
      <w:r>
        <w:t xml:space="preserve"> </w:t>
      </w:r>
      <w:r>
        <w:rPr>
          <w:rFonts w:hint="eastAsia"/>
          <w:lang w:eastAsia="zh-CN"/>
        </w:rPr>
        <w:t xml:space="preserve">Starting position of different redundancy versions, </w:t>
      </w:r>
      <w:r w:rsidRPr="005C26DA">
        <w:rPr>
          <w:position w:val="-12"/>
        </w:rPr>
        <w:object w:dxaOrig="2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5.55pt" o:ole="">
            <v:imagedata r:id="rId8" o:title=""/>
          </v:shape>
          <o:OLEObject Type="Embed" ProgID="Equation.3" ShapeID="_x0000_i1025" DrawAspect="Content" ObjectID="_1584518068" r:id="rId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8C2E73" w:rsidTr="00A5637F">
        <w:trPr>
          <w:jc w:val="center"/>
        </w:trPr>
        <w:tc>
          <w:tcPr>
            <w:tcW w:w="2043" w:type="dxa"/>
            <w:vMerge w:val="restart"/>
            <w:shd w:val="clear" w:color="auto" w:fill="D9D9D9"/>
            <w:vAlign w:val="center"/>
          </w:tcPr>
          <w:p w:rsidR="008C2E73" w:rsidRPr="005C26DA" w:rsidRDefault="008C2E73" w:rsidP="00A5637F">
            <w:pPr>
              <w:pStyle w:val="TAC"/>
              <w:rPr>
                <w:sz w:val="20"/>
                <w:lang w:eastAsia="zh-CN"/>
              </w:rPr>
            </w:pPr>
            <w:r w:rsidRPr="005C26DA">
              <w:rPr>
                <w:position w:val="-12"/>
                <w:sz w:val="20"/>
              </w:rPr>
              <w:object w:dxaOrig="400" w:dyaOrig="360">
                <v:shape id="_x0000_i1026" type="#_x0000_t75" style="width:17.85pt;height:15.55pt" o:ole="">
                  <v:imagedata r:id="rId10" o:title=""/>
                </v:shape>
                <o:OLEObject Type="Embed" ProgID="Equation.3" ShapeID="_x0000_i1026" DrawAspect="Content" ObjectID="_1584518069" r:id="rId11"/>
              </w:object>
            </w:r>
          </w:p>
        </w:tc>
        <w:tc>
          <w:tcPr>
            <w:tcW w:w="4136" w:type="dxa"/>
            <w:gridSpan w:val="2"/>
            <w:shd w:val="clear" w:color="auto" w:fill="D9D9D9"/>
            <w:vAlign w:val="center"/>
          </w:tcPr>
          <w:p w:rsidR="008C2E73" w:rsidRPr="005C26DA" w:rsidRDefault="008C2E73" w:rsidP="00A5637F">
            <w:pPr>
              <w:pStyle w:val="TAC"/>
              <w:rPr>
                <w:sz w:val="20"/>
              </w:rPr>
            </w:pPr>
            <w:r w:rsidRPr="005C26DA">
              <w:rPr>
                <w:position w:val="-12"/>
                <w:sz w:val="20"/>
              </w:rPr>
              <w:object w:dxaOrig="260" w:dyaOrig="360">
                <v:shape id="_x0000_i1027" type="#_x0000_t75" style="width:11.5pt;height:15.55pt" o:ole="">
                  <v:imagedata r:id="rId12" o:title=""/>
                </v:shape>
                <o:OLEObject Type="Embed" ProgID="Equation.3" ShapeID="_x0000_i1027" DrawAspect="Content" ObjectID="_1584518070" r:id="rId13"/>
              </w:object>
            </w:r>
          </w:p>
        </w:tc>
      </w:tr>
      <w:tr w:rsidR="008C2E73" w:rsidTr="00A5637F">
        <w:trPr>
          <w:jc w:val="center"/>
        </w:trPr>
        <w:tc>
          <w:tcPr>
            <w:tcW w:w="2043" w:type="dxa"/>
            <w:vMerge/>
            <w:shd w:val="clear" w:color="auto" w:fill="D9D9D9"/>
            <w:vAlign w:val="center"/>
          </w:tcPr>
          <w:p w:rsidR="008C2E73" w:rsidRPr="005C26DA" w:rsidRDefault="008C2E73" w:rsidP="00A5637F">
            <w:pPr>
              <w:pStyle w:val="TAC"/>
              <w:rPr>
                <w:sz w:val="20"/>
              </w:rPr>
            </w:pPr>
          </w:p>
        </w:tc>
        <w:tc>
          <w:tcPr>
            <w:tcW w:w="2068" w:type="dxa"/>
            <w:shd w:val="clear" w:color="auto" w:fill="D9D9D9"/>
            <w:vAlign w:val="center"/>
          </w:tcPr>
          <w:p w:rsidR="008C2E73" w:rsidRPr="005C26DA" w:rsidRDefault="008C2E73" w:rsidP="00A5637F">
            <w:pPr>
              <w:pStyle w:val="TAC"/>
              <w:rPr>
                <w:sz w:val="20"/>
                <w:lang w:eastAsia="zh-CN"/>
              </w:rPr>
            </w:pPr>
            <w:r>
              <w:rPr>
                <w:rFonts w:hint="eastAsia"/>
                <w:sz w:val="20"/>
                <w:lang w:eastAsia="zh-CN"/>
              </w:rPr>
              <w:t>Base graph 1</w:t>
            </w:r>
          </w:p>
        </w:tc>
        <w:tc>
          <w:tcPr>
            <w:tcW w:w="2068" w:type="dxa"/>
            <w:shd w:val="clear" w:color="auto" w:fill="D9D9D9"/>
          </w:tcPr>
          <w:p w:rsidR="008C2E73" w:rsidRPr="005C26DA" w:rsidRDefault="008C2E73" w:rsidP="00A5637F">
            <w:pPr>
              <w:pStyle w:val="TAC"/>
              <w:rPr>
                <w:sz w:val="20"/>
                <w:lang w:eastAsia="zh-CN"/>
              </w:rPr>
            </w:pPr>
            <w:r>
              <w:rPr>
                <w:rFonts w:hint="eastAsia"/>
                <w:sz w:val="20"/>
                <w:lang w:eastAsia="zh-CN"/>
              </w:rPr>
              <w:t>Base graph 2</w:t>
            </w:r>
          </w:p>
        </w:tc>
      </w:tr>
      <w:tr w:rsidR="008C2E73" w:rsidTr="00A5637F">
        <w:trPr>
          <w:jc w:val="center"/>
        </w:trPr>
        <w:tc>
          <w:tcPr>
            <w:tcW w:w="2043" w:type="dxa"/>
            <w:shd w:val="clear" w:color="auto" w:fill="D9D9D9"/>
            <w:vAlign w:val="center"/>
          </w:tcPr>
          <w:p w:rsidR="008C2E73" w:rsidRPr="005C26DA" w:rsidRDefault="008C2E73" w:rsidP="00A5637F">
            <w:pPr>
              <w:pStyle w:val="TAC"/>
              <w:rPr>
                <w:sz w:val="20"/>
                <w:lang w:eastAsia="zh-CN"/>
              </w:rPr>
            </w:pPr>
            <w:r w:rsidRPr="005C26DA">
              <w:rPr>
                <w:rFonts w:hint="eastAsia"/>
                <w:sz w:val="20"/>
                <w:lang w:eastAsia="zh-CN"/>
              </w:rPr>
              <w:t>0</w:t>
            </w:r>
          </w:p>
        </w:tc>
        <w:tc>
          <w:tcPr>
            <w:tcW w:w="2068" w:type="dxa"/>
            <w:vAlign w:val="center"/>
          </w:tcPr>
          <w:p w:rsidR="008C2E73" w:rsidRPr="005C26DA" w:rsidRDefault="008C2E73" w:rsidP="00A5637F">
            <w:pPr>
              <w:pStyle w:val="TAC"/>
              <w:rPr>
                <w:sz w:val="20"/>
                <w:lang w:eastAsia="zh-CN"/>
              </w:rPr>
            </w:pPr>
            <w:r w:rsidRPr="003C6BF2">
              <w:rPr>
                <w:position w:val="-6"/>
              </w:rPr>
              <w:object w:dxaOrig="200" w:dyaOrig="279">
                <v:shape id="_x0000_i1028" type="#_x0000_t75" style="width:9.2pt;height:12.65pt" o:ole="">
                  <v:imagedata r:id="rId14" o:title=""/>
                </v:shape>
                <o:OLEObject Type="Embed" ProgID="Equation.3" ShapeID="_x0000_i1028" DrawAspect="Content" ObjectID="_1584518071" r:id="rId15"/>
              </w:object>
            </w:r>
          </w:p>
        </w:tc>
        <w:tc>
          <w:tcPr>
            <w:tcW w:w="2068" w:type="dxa"/>
            <w:vAlign w:val="center"/>
          </w:tcPr>
          <w:p w:rsidR="008C2E73" w:rsidRPr="005C26DA" w:rsidRDefault="008C2E73" w:rsidP="00A5637F">
            <w:pPr>
              <w:pStyle w:val="TAC"/>
              <w:rPr>
                <w:sz w:val="20"/>
                <w:lang w:eastAsia="zh-CN"/>
              </w:rPr>
            </w:pPr>
            <w:r w:rsidRPr="003C6BF2">
              <w:rPr>
                <w:position w:val="-6"/>
              </w:rPr>
              <w:object w:dxaOrig="200" w:dyaOrig="279">
                <v:shape id="_x0000_i1029" type="#_x0000_t75" style="width:9.2pt;height:12.65pt" o:ole="">
                  <v:imagedata r:id="rId16" o:title=""/>
                </v:shape>
                <o:OLEObject Type="Embed" ProgID="Equation.3" ShapeID="_x0000_i1029" DrawAspect="Content" ObjectID="_1584518072" r:id="rId17"/>
              </w:object>
            </w:r>
          </w:p>
        </w:tc>
      </w:tr>
      <w:tr w:rsidR="008C2E73" w:rsidTr="00A5637F">
        <w:trPr>
          <w:jc w:val="center"/>
        </w:trPr>
        <w:tc>
          <w:tcPr>
            <w:tcW w:w="2043" w:type="dxa"/>
            <w:shd w:val="clear" w:color="auto" w:fill="D9D9D9"/>
            <w:vAlign w:val="center"/>
          </w:tcPr>
          <w:p w:rsidR="008C2E73" w:rsidRPr="005C26DA" w:rsidRDefault="008C2E73" w:rsidP="00A5637F">
            <w:pPr>
              <w:pStyle w:val="TAC"/>
              <w:rPr>
                <w:sz w:val="20"/>
                <w:lang w:eastAsia="zh-CN"/>
              </w:rPr>
            </w:pPr>
            <w:r w:rsidRPr="005C26DA">
              <w:rPr>
                <w:rFonts w:hint="eastAsia"/>
                <w:sz w:val="20"/>
                <w:lang w:eastAsia="zh-CN"/>
              </w:rPr>
              <w:t>1</w:t>
            </w:r>
          </w:p>
        </w:tc>
        <w:tc>
          <w:tcPr>
            <w:tcW w:w="2068" w:type="dxa"/>
            <w:vAlign w:val="center"/>
          </w:tcPr>
          <w:p w:rsidR="008C2E73" w:rsidRPr="005C26DA" w:rsidRDefault="008C2E73" w:rsidP="00A5637F">
            <w:pPr>
              <w:pStyle w:val="TAC"/>
              <w:rPr>
                <w:sz w:val="20"/>
                <w:lang w:eastAsia="zh-CN"/>
              </w:rPr>
            </w:pPr>
            <w:r w:rsidRPr="00900196">
              <w:rPr>
                <w:position w:val="-32"/>
              </w:rPr>
              <w:object w:dxaOrig="1120" w:dyaOrig="760">
                <v:shape id="_x0000_i1030" type="#_x0000_t75" style="width:49.55pt;height:34pt" o:ole="">
                  <v:imagedata r:id="rId18" o:title=""/>
                </v:shape>
                <o:OLEObject Type="Embed" ProgID="Equation.3" ShapeID="_x0000_i1030" DrawAspect="Content" ObjectID="_1584518073" r:id="rId19"/>
              </w:object>
            </w:r>
          </w:p>
        </w:tc>
        <w:tc>
          <w:tcPr>
            <w:tcW w:w="2068" w:type="dxa"/>
            <w:vAlign w:val="center"/>
          </w:tcPr>
          <w:p w:rsidR="008C2E73" w:rsidRPr="005C26DA" w:rsidRDefault="008C2E73" w:rsidP="00A5637F">
            <w:pPr>
              <w:pStyle w:val="TAC"/>
              <w:rPr>
                <w:sz w:val="20"/>
                <w:lang w:eastAsia="zh-CN"/>
              </w:rPr>
            </w:pPr>
            <w:r w:rsidRPr="00900196">
              <w:rPr>
                <w:position w:val="-32"/>
              </w:rPr>
              <w:object w:dxaOrig="1100" w:dyaOrig="760">
                <v:shape id="_x0000_i1031" type="#_x0000_t75" style="width:48.95pt;height:34pt" o:ole="">
                  <v:imagedata r:id="rId20" o:title=""/>
                </v:shape>
                <o:OLEObject Type="Embed" ProgID="Equation.3" ShapeID="_x0000_i1031" DrawAspect="Content" ObjectID="_1584518074" r:id="rId21"/>
              </w:object>
            </w:r>
          </w:p>
        </w:tc>
      </w:tr>
      <w:tr w:rsidR="008C2E73" w:rsidTr="00A5637F">
        <w:trPr>
          <w:jc w:val="center"/>
        </w:trPr>
        <w:tc>
          <w:tcPr>
            <w:tcW w:w="2043" w:type="dxa"/>
            <w:shd w:val="clear" w:color="auto" w:fill="D9D9D9"/>
            <w:vAlign w:val="center"/>
          </w:tcPr>
          <w:p w:rsidR="008C2E73" w:rsidRPr="005C26DA" w:rsidRDefault="008C2E73" w:rsidP="00A5637F">
            <w:pPr>
              <w:pStyle w:val="TAC"/>
              <w:rPr>
                <w:sz w:val="20"/>
                <w:lang w:eastAsia="zh-CN"/>
              </w:rPr>
            </w:pPr>
            <w:r w:rsidRPr="005C26DA">
              <w:rPr>
                <w:rFonts w:hint="eastAsia"/>
                <w:sz w:val="20"/>
                <w:lang w:eastAsia="zh-CN"/>
              </w:rPr>
              <w:t>2</w:t>
            </w:r>
          </w:p>
        </w:tc>
        <w:tc>
          <w:tcPr>
            <w:tcW w:w="2068" w:type="dxa"/>
            <w:vAlign w:val="center"/>
          </w:tcPr>
          <w:p w:rsidR="008C2E73" w:rsidRPr="005C26DA" w:rsidRDefault="008C2E73" w:rsidP="00A5637F">
            <w:pPr>
              <w:pStyle w:val="TAC"/>
              <w:rPr>
                <w:sz w:val="20"/>
                <w:lang w:eastAsia="zh-CN"/>
              </w:rPr>
            </w:pPr>
            <w:r w:rsidRPr="00900196">
              <w:rPr>
                <w:position w:val="-32"/>
              </w:rPr>
              <w:object w:dxaOrig="1120" w:dyaOrig="760">
                <v:shape id="_x0000_i1032" type="#_x0000_t75" style="width:49.55pt;height:34pt" o:ole="">
                  <v:imagedata r:id="rId22" o:title=""/>
                </v:shape>
                <o:OLEObject Type="Embed" ProgID="Equation.3" ShapeID="_x0000_i1032" DrawAspect="Content" ObjectID="_1584518075" r:id="rId23"/>
              </w:object>
            </w:r>
          </w:p>
        </w:tc>
        <w:tc>
          <w:tcPr>
            <w:tcW w:w="2068" w:type="dxa"/>
            <w:vAlign w:val="center"/>
          </w:tcPr>
          <w:p w:rsidR="008C2E73" w:rsidRPr="005C26DA" w:rsidRDefault="008C2E73" w:rsidP="00A5637F">
            <w:pPr>
              <w:pStyle w:val="TAC"/>
              <w:rPr>
                <w:sz w:val="20"/>
                <w:lang w:eastAsia="zh-CN"/>
              </w:rPr>
            </w:pPr>
            <w:r w:rsidRPr="00900196">
              <w:rPr>
                <w:position w:val="-32"/>
              </w:rPr>
              <w:object w:dxaOrig="1140" w:dyaOrig="760">
                <v:shape id="_x0000_i1033" type="#_x0000_t75" style="width:50.7pt;height:34pt" o:ole="">
                  <v:imagedata r:id="rId24" o:title=""/>
                </v:shape>
                <o:OLEObject Type="Embed" ProgID="Equation.3" ShapeID="_x0000_i1033" DrawAspect="Content" ObjectID="_1584518076" r:id="rId25"/>
              </w:object>
            </w:r>
          </w:p>
        </w:tc>
      </w:tr>
      <w:tr w:rsidR="008C2E73" w:rsidTr="00A5637F">
        <w:trPr>
          <w:jc w:val="center"/>
        </w:trPr>
        <w:tc>
          <w:tcPr>
            <w:tcW w:w="2043" w:type="dxa"/>
            <w:shd w:val="clear" w:color="auto" w:fill="D9D9D9"/>
            <w:vAlign w:val="center"/>
          </w:tcPr>
          <w:p w:rsidR="008C2E73" w:rsidRPr="005C26DA" w:rsidRDefault="008C2E73" w:rsidP="00A5637F">
            <w:pPr>
              <w:pStyle w:val="TAC"/>
              <w:rPr>
                <w:sz w:val="20"/>
                <w:lang w:eastAsia="zh-CN"/>
              </w:rPr>
            </w:pPr>
            <w:r w:rsidRPr="005C26DA">
              <w:rPr>
                <w:rFonts w:hint="eastAsia"/>
                <w:sz w:val="20"/>
                <w:lang w:eastAsia="zh-CN"/>
              </w:rPr>
              <w:t>3</w:t>
            </w:r>
          </w:p>
        </w:tc>
        <w:tc>
          <w:tcPr>
            <w:tcW w:w="2068" w:type="dxa"/>
            <w:vAlign w:val="center"/>
          </w:tcPr>
          <w:p w:rsidR="008C2E73" w:rsidRPr="005C26DA" w:rsidRDefault="008C2E73" w:rsidP="00A5637F">
            <w:pPr>
              <w:pStyle w:val="TAC"/>
              <w:rPr>
                <w:sz w:val="20"/>
                <w:lang w:eastAsia="zh-CN"/>
              </w:rPr>
            </w:pPr>
            <w:r w:rsidRPr="00900196">
              <w:rPr>
                <w:position w:val="-32"/>
              </w:rPr>
              <w:object w:dxaOrig="1140" w:dyaOrig="760">
                <v:shape id="_x0000_i1034" type="#_x0000_t75" style="width:50.7pt;height:34pt" o:ole="">
                  <v:imagedata r:id="rId26" o:title=""/>
                </v:shape>
                <o:OLEObject Type="Embed" ProgID="Equation.3" ShapeID="_x0000_i1034" DrawAspect="Content" ObjectID="_1584518077" r:id="rId27"/>
              </w:object>
            </w:r>
          </w:p>
        </w:tc>
        <w:tc>
          <w:tcPr>
            <w:tcW w:w="2068" w:type="dxa"/>
            <w:vAlign w:val="center"/>
          </w:tcPr>
          <w:p w:rsidR="008C2E73" w:rsidRPr="005C26DA" w:rsidRDefault="008C2E73" w:rsidP="00A5637F">
            <w:pPr>
              <w:pStyle w:val="TAC"/>
              <w:rPr>
                <w:sz w:val="20"/>
                <w:lang w:eastAsia="zh-CN"/>
              </w:rPr>
            </w:pPr>
            <w:r w:rsidRPr="00900196">
              <w:rPr>
                <w:position w:val="-32"/>
              </w:rPr>
              <w:object w:dxaOrig="1140" w:dyaOrig="760">
                <v:shape id="_x0000_i1035" type="#_x0000_t75" style="width:50.7pt;height:34pt" o:ole="">
                  <v:imagedata r:id="rId28" o:title=""/>
                </v:shape>
                <o:OLEObject Type="Embed" ProgID="Equation.3" ShapeID="_x0000_i1035" DrawAspect="Content" ObjectID="_1584518078" r:id="rId29"/>
              </w:object>
            </w:r>
          </w:p>
        </w:tc>
      </w:tr>
    </w:tbl>
    <w:p w:rsidR="008C2E73" w:rsidRDefault="008C2E73" w:rsidP="008C2E73">
      <w:pPr>
        <w:rPr>
          <w:rFonts w:cs="Arial"/>
          <w:sz w:val="28"/>
          <w:szCs w:val="28"/>
        </w:rPr>
      </w:pPr>
    </w:p>
    <w:p w:rsidR="008C2E73" w:rsidRDefault="008C2E73" w:rsidP="008C2E73">
      <w:pPr>
        <w:jc w:val="both"/>
        <w:rPr>
          <w:rFonts w:cs="Arial"/>
          <w:sz w:val="28"/>
          <w:szCs w:val="28"/>
        </w:rPr>
      </w:pPr>
    </w:p>
    <w:p w:rsidR="008C2E73" w:rsidRDefault="008C2E73" w:rsidP="008C2E73">
      <w:r>
        <w:rPr>
          <w:noProof/>
        </w:rPr>
        <mc:AlternateContent>
          <mc:Choice Requires="wps">
            <w:drawing>
              <wp:anchor distT="0" distB="0" distL="114300" distR="114300" simplePos="0" relativeHeight="251666432" behindDoc="0" locked="0" layoutInCell="1" allowOverlap="1" wp14:anchorId="66F43EDF" wp14:editId="431CD903">
                <wp:simplePos x="0" y="0"/>
                <wp:positionH relativeFrom="column">
                  <wp:posOffset>2513000</wp:posOffset>
                </wp:positionH>
                <wp:positionV relativeFrom="paragraph">
                  <wp:posOffset>146202</wp:posOffset>
                </wp:positionV>
                <wp:extent cx="453542" cy="219456"/>
                <wp:effectExtent l="0" t="0" r="0" b="0"/>
                <wp:wrapNone/>
                <wp:docPr id="30" name="Text Box 30"/>
                <wp:cNvGraphicFramePr/>
                <a:graphic xmlns:a="http://schemas.openxmlformats.org/drawingml/2006/main">
                  <a:graphicData uri="http://schemas.microsoft.com/office/word/2010/wordprocessingShape">
                    <wps:wsp>
                      <wps:cNvSpPr txBox="1"/>
                      <wps:spPr>
                        <a:xfrm>
                          <a:off x="0" y="0"/>
                          <a:ext cx="453542" cy="2194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2E73" w:rsidRPr="00A62CC1" w:rsidRDefault="008C2E73" w:rsidP="008C2E73">
                            <w:pPr>
                              <w:rPr>
                                <w:b/>
                                <w:sz w:val="16"/>
                                <w:szCs w:val="16"/>
                              </w:rPr>
                            </w:pPr>
                            <w:r w:rsidRPr="00A62CC1">
                              <w:rPr>
                                <w:b/>
                                <w:sz w:val="16"/>
                                <w:szCs w:val="16"/>
                              </w:rPr>
                              <w:t>RV3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F43EDF" id="_x0000_t202" coordsize="21600,21600" o:spt="202" path="m,l,21600r21600,l21600,xe">
                <v:stroke joinstyle="miter"/>
                <v:path gradientshapeok="t" o:connecttype="rect"/>
              </v:shapetype>
              <v:shape id="Text Box 30" o:spid="_x0000_s1026" type="#_x0000_t202" style="position:absolute;margin-left:197.85pt;margin-top:11.5pt;width:35.7pt;height:17.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" filled="f" stroked="f" strokeweight=".5pt">
                <v:textbox>
                  <w:txbxContent>
                    <w:p w:rsidR="008C2E73" w:rsidRPr="00A62CC1" w:rsidRDefault="008C2E73" w:rsidP="008C2E73">
                      <w:pPr>
                        <w:rPr>
                          <w:b/>
                          <w:sz w:val="16"/>
                          <w:szCs w:val="16"/>
                        </w:rPr>
                      </w:pPr>
                      <w:r w:rsidRPr="00A62CC1">
                        <w:rPr>
                          <w:b/>
                          <w:sz w:val="16"/>
                          <w:szCs w:val="16"/>
                        </w:rPr>
                        <w:t>RV3</w:t>
                      </w:r>
                    </w:p>
                  </w:txbxContent>
                </v:textbox>
              </v:shape>
            </w:pict>
          </mc:Fallback>
        </mc:AlternateContent>
      </w:r>
      <w:r w:rsidRPr="00A62CC1">
        <w:rPr>
          <w:noProof/>
          <w:color w:val="FFFFFF" w:themeColor="background1"/>
        </w:rPr>
        <mc:AlternateContent>
          <mc:Choice Requires="wps">
            <w:drawing>
              <wp:anchor distT="0" distB="0" distL="114300" distR="114300" simplePos="0" relativeHeight="251659264" behindDoc="0" locked="0" layoutInCell="1" allowOverlap="1" wp14:anchorId="44BE266D" wp14:editId="4DD4F15F">
                <wp:simplePos x="0" y="0"/>
                <wp:positionH relativeFrom="margin">
                  <wp:posOffset>1935582</wp:posOffset>
                </wp:positionH>
                <wp:positionV relativeFrom="paragraph">
                  <wp:posOffset>80137</wp:posOffset>
                </wp:positionV>
                <wp:extent cx="1982419" cy="1374775"/>
                <wp:effectExtent l="0" t="0" r="18415" b="15875"/>
                <wp:wrapNone/>
                <wp:docPr id="8" name="Donut 8"/>
                <wp:cNvGraphicFramePr/>
                <a:graphic xmlns:a="http://schemas.openxmlformats.org/drawingml/2006/main">
                  <a:graphicData uri="http://schemas.microsoft.com/office/word/2010/wordprocessingShape">
                    <wps:wsp>
                      <wps:cNvSpPr/>
                      <wps:spPr>
                        <a:xfrm>
                          <a:off x="0" y="0"/>
                          <a:ext cx="1982419" cy="1374775"/>
                        </a:xfrm>
                        <a:prstGeom prst="donu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C2E73" w:rsidRPr="00A62CC1" w:rsidRDefault="008C2E73" w:rsidP="008C2E73">
                            <w:pPr>
                              <w:jc w:val="center"/>
                              <w:rPr>
                                <w:b/>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BE266D"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Donut 8" o:spid="_x0000_s1027" type="#_x0000_t23" style="position:absolute;margin-left:152.4pt;margin-top:6.3pt;width:156.1pt;height:108.2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" adj="3745" fillcolor="white [3212]" strokecolor="black [3213]" strokeweight="1pt">
                <v:stroke joinstyle="miter"/>
                <v:textbox>
                  <w:txbxContent>
                    <w:p w:rsidR="008C2E73" w:rsidRPr="00A62CC1" w:rsidRDefault="008C2E73" w:rsidP="008C2E73">
                      <w:pPr>
                        <w:jc w:val="center"/>
                        <w:rPr>
                          <w:b/>
                        </w:rPr>
                      </w:pPr>
                    </w:p>
                  </w:txbxContent>
                </v:textbox>
                <w10:wrap anchorx="margin"/>
              </v:shape>
            </w:pict>
          </mc:Fallback>
        </mc:AlternateContent>
      </w:r>
      <w:r>
        <w:rPr>
          <w:noProof/>
          <w:color w:val="FFFFFF" w:themeColor="background1"/>
        </w:rPr>
        <mc:AlternateContent>
          <mc:Choice Requires="wps">
            <w:drawing>
              <wp:anchor distT="0" distB="0" distL="114300" distR="114300" simplePos="0" relativeHeight="251660288" behindDoc="0" locked="0" layoutInCell="1" allowOverlap="1" wp14:anchorId="7D3CB82D" wp14:editId="1D72A16B">
                <wp:simplePos x="0" y="0"/>
                <wp:positionH relativeFrom="margin">
                  <wp:align>center</wp:align>
                </wp:positionH>
                <wp:positionV relativeFrom="paragraph">
                  <wp:posOffset>109245</wp:posOffset>
                </wp:positionV>
                <wp:extent cx="0" cy="307239"/>
                <wp:effectExtent l="0" t="0" r="19050" b="36195"/>
                <wp:wrapNone/>
                <wp:docPr id="20" name="Straight Connector 20"/>
                <wp:cNvGraphicFramePr/>
                <a:graphic xmlns:a="http://schemas.openxmlformats.org/drawingml/2006/main">
                  <a:graphicData uri="http://schemas.microsoft.com/office/word/2010/wordprocessingShape">
                    <wps:wsp>
                      <wps:cNvCnPr/>
                      <wps:spPr>
                        <a:xfrm>
                          <a:off x="0" y="0"/>
                          <a:ext cx="0" cy="3072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C145E9F" id="Straight Connector 20"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8.6pt" to="0,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" strokecolor="black [3200]" strokeweight=".5pt">
                <v:stroke joinstyle="miter"/>
                <w10:wrap anchorx="margin"/>
              </v:line>
            </w:pict>
          </mc:Fallback>
        </mc:AlternateContent>
      </w:r>
    </w:p>
    <w:p w:rsidR="008C2E73" w:rsidRDefault="008C2E73" w:rsidP="008C2E73"/>
    <w:p w:rsidR="008C2E73" w:rsidRDefault="008C2E73" w:rsidP="008C2E73">
      <w:r>
        <w:rPr>
          <w:noProof/>
        </w:rPr>
        <mc:AlternateContent>
          <mc:Choice Requires="wps">
            <w:drawing>
              <wp:anchor distT="0" distB="0" distL="114300" distR="114300" simplePos="0" relativeHeight="251663360" behindDoc="0" locked="0" layoutInCell="1" allowOverlap="1" wp14:anchorId="51A73E24" wp14:editId="1807D4BB">
                <wp:simplePos x="0" y="0"/>
                <wp:positionH relativeFrom="column">
                  <wp:posOffset>3507867</wp:posOffset>
                </wp:positionH>
                <wp:positionV relativeFrom="paragraph">
                  <wp:posOffset>9525</wp:posOffset>
                </wp:positionV>
                <wp:extent cx="424281" cy="248717"/>
                <wp:effectExtent l="0" t="0" r="0" b="0"/>
                <wp:wrapNone/>
                <wp:docPr id="25" name="Text Box 25"/>
                <wp:cNvGraphicFramePr/>
                <a:graphic xmlns:a="http://schemas.openxmlformats.org/drawingml/2006/main">
                  <a:graphicData uri="http://schemas.microsoft.com/office/word/2010/wordprocessingShape">
                    <wps:wsp>
                      <wps:cNvSpPr txBox="1"/>
                      <wps:spPr>
                        <a:xfrm>
                          <a:off x="0" y="0"/>
                          <a:ext cx="424281" cy="2487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2E73" w:rsidRPr="00A62CC1" w:rsidRDefault="008C2E73" w:rsidP="008C2E73">
                            <w:pPr>
                              <w:rPr>
                                <w:b/>
                                <w:sz w:val="18"/>
                                <w:szCs w:val="18"/>
                              </w:rPr>
                            </w:pPr>
                            <w:r w:rsidRPr="00A62CC1">
                              <w:rPr>
                                <w:b/>
                                <w:sz w:val="18"/>
                                <w:szCs w:val="18"/>
                              </w:rPr>
                              <w:t>RV0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A73E24" id="Text Box 25" o:spid="_x0000_s1028" type="#_x0000_t202" style="position:absolute;margin-left:276.2pt;margin-top:.75pt;width:33.4pt;height:1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" filled="f" stroked="f" strokeweight=".5pt">
                <v:textbox>
                  <w:txbxContent>
                    <w:p w:rsidR="008C2E73" w:rsidRPr="00A62CC1" w:rsidRDefault="008C2E73" w:rsidP="008C2E73">
                      <w:pPr>
                        <w:rPr>
                          <w:b/>
                          <w:sz w:val="18"/>
                          <w:szCs w:val="18"/>
                        </w:rPr>
                      </w:pPr>
                      <w:r w:rsidRPr="00A62CC1">
                        <w:rPr>
                          <w:b/>
                          <w:sz w:val="18"/>
                          <w:szCs w:val="18"/>
                        </w:rPr>
                        <w:t>RV0</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7F78C1C0" wp14:editId="56ADEF50">
                <wp:simplePos x="0" y="0"/>
                <wp:positionH relativeFrom="column">
                  <wp:posOffset>1934769</wp:posOffset>
                </wp:positionH>
                <wp:positionV relativeFrom="paragraph">
                  <wp:posOffset>228905</wp:posOffset>
                </wp:positionV>
                <wp:extent cx="351129" cy="14630"/>
                <wp:effectExtent l="0" t="0" r="30480" b="23495"/>
                <wp:wrapNone/>
                <wp:docPr id="22" name="Straight Connector 22"/>
                <wp:cNvGraphicFramePr/>
                <a:graphic xmlns:a="http://schemas.openxmlformats.org/drawingml/2006/main">
                  <a:graphicData uri="http://schemas.microsoft.com/office/word/2010/wordprocessingShape">
                    <wps:wsp>
                      <wps:cNvCnPr/>
                      <wps:spPr>
                        <a:xfrm>
                          <a:off x="0" y="0"/>
                          <a:ext cx="351129" cy="14630"/>
                        </a:xfrm>
                        <a:prstGeom prst="line">
                          <a:avLst/>
                        </a:prstGeom>
                        <a:ln>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E1BE5DA" id="Straight Connector 2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52.35pt,18pt" to="180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" strokecolor="black [3213]" strokeweight=".5pt">
                <v:stroke joinstyle="miter"/>
              </v:line>
            </w:pict>
          </mc:Fallback>
        </mc:AlternateContent>
      </w:r>
      <w:r>
        <w:t xml:space="preserve"> </w:t>
      </w:r>
    </w:p>
    <w:p w:rsidR="008C2E73" w:rsidRDefault="008C2E73" w:rsidP="008C2E73">
      <w:r>
        <w:rPr>
          <w:noProof/>
        </w:rPr>
        <mc:AlternateContent>
          <mc:Choice Requires="wps">
            <w:drawing>
              <wp:anchor distT="0" distB="0" distL="114300" distR="114300" simplePos="0" relativeHeight="251664384" behindDoc="0" locked="0" layoutInCell="1" allowOverlap="1" wp14:anchorId="69C2C6F9" wp14:editId="70582269">
                <wp:simplePos x="0" y="0"/>
                <wp:positionH relativeFrom="column">
                  <wp:posOffset>1986534</wp:posOffset>
                </wp:positionH>
                <wp:positionV relativeFrom="paragraph">
                  <wp:posOffset>10617</wp:posOffset>
                </wp:positionV>
                <wp:extent cx="416966" cy="248717"/>
                <wp:effectExtent l="0" t="0" r="0" b="0"/>
                <wp:wrapNone/>
                <wp:docPr id="28" name="Text Box 28"/>
                <wp:cNvGraphicFramePr/>
                <a:graphic xmlns:a="http://schemas.openxmlformats.org/drawingml/2006/main">
                  <a:graphicData uri="http://schemas.microsoft.com/office/word/2010/wordprocessingShape">
                    <wps:wsp>
                      <wps:cNvSpPr txBox="1"/>
                      <wps:spPr>
                        <a:xfrm>
                          <a:off x="0" y="0"/>
                          <a:ext cx="416966" cy="24871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2E73" w:rsidRPr="00A62CC1" w:rsidRDefault="008C2E73" w:rsidP="008C2E73">
                            <w:pPr>
                              <w:rPr>
                                <w:b/>
                                <w:sz w:val="18"/>
                                <w:szCs w:val="18"/>
                              </w:rPr>
                            </w:pPr>
                            <w:r>
                              <w:rPr>
                                <w:b/>
                                <w:sz w:val="18"/>
                                <w:szCs w:val="18"/>
                              </w:rPr>
                              <w:t>RV2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C2C6F9" id="Text Box 28" o:spid="_x0000_s1029" type="#_x0000_t202" style="position:absolute;margin-left:156.4pt;margin-top:.85pt;width:32.85pt;height:19.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" filled="f" stroked="f" strokeweight=".5pt">
                <v:textbox>
                  <w:txbxContent>
                    <w:p w:rsidR="008C2E73" w:rsidRPr="00A62CC1" w:rsidRDefault="008C2E73" w:rsidP="008C2E73">
                      <w:pPr>
                        <w:rPr>
                          <w:b/>
                          <w:sz w:val="18"/>
                          <w:szCs w:val="18"/>
                        </w:rPr>
                      </w:pPr>
                      <w:r>
                        <w:rPr>
                          <w:b/>
                          <w:sz w:val="18"/>
                          <w:szCs w:val="18"/>
                        </w:rPr>
                        <w:t>RV2</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002CFBD4" wp14:editId="58C593DC">
                <wp:simplePos x="0" y="0"/>
                <wp:positionH relativeFrom="column">
                  <wp:posOffset>3288132</wp:posOffset>
                </wp:positionH>
                <wp:positionV relativeFrom="paragraph">
                  <wp:posOffset>208102</wp:posOffset>
                </wp:positionV>
                <wp:extent cx="0" cy="395021"/>
                <wp:effectExtent l="0" t="0" r="19050" b="24130"/>
                <wp:wrapNone/>
                <wp:docPr id="21" name="Straight Connector 21"/>
                <wp:cNvGraphicFramePr/>
                <a:graphic xmlns:a="http://schemas.openxmlformats.org/drawingml/2006/main">
                  <a:graphicData uri="http://schemas.microsoft.com/office/word/2010/wordprocessingShape">
                    <wps:wsp>
                      <wps:cNvCnPr/>
                      <wps:spPr>
                        <a:xfrm>
                          <a:off x="0" y="0"/>
                          <a:ext cx="0" cy="39502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C081342" id="Straight Connector 2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58.9pt,16.4pt" to="258.9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" strokecolor="black [3200]" strokeweight=".5pt">
                <v:stroke joinstyle="miter"/>
              </v:line>
            </w:pict>
          </mc:Fallback>
        </mc:AlternateContent>
      </w:r>
    </w:p>
    <w:p w:rsidR="008C2E73" w:rsidRDefault="008C2E73" w:rsidP="008C2E73">
      <w:r>
        <w:rPr>
          <w:noProof/>
        </w:rPr>
        <mc:AlternateContent>
          <mc:Choice Requires="wps">
            <w:drawing>
              <wp:anchor distT="0" distB="0" distL="114300" distR="114300" simplePos="0" relativeHeight="251667456" behindDoc="0" locked="0" layoutInCell="1" allowOverlap="1" wp14:anchorId="2EC64055" wp14:editId="069EC3D7">
                <wp:simplePos x="0" y="0"/>
                <wp:positionH relativeFrom="column">
                  <wp:posOffset>2659050</wp:posOffset>
                </wp:positionH>
                <wp:positionV relativeFrom="paragraph">
                  <wp:posOffset>150216</wp:posOffset>
                </wp:positionV>
                <wp:extent cx="453542" cy="219456"/>
                <wp:effectExtent l="0" t="0" r="0" b="0"/>
                <wp:wrapNone/>
                <wp:docPr id="31" name="Text Box 31"/>
                <wp:cNvGraphicFramePr/>
                <a:graphic xmlns:a="http://schemas.openxmlformats.org/drawingml/2006/main">
                  <a:graphicData uri="http://schemas.microsoft.com/office/word/2010/wordprocessingShape">
                    <wps:wsp>
                      <wps:cNvSpPr txBox="1"/>
                      <wps:spPr>
                        <a:xfrm>
                          <a:off x="0" y="0"/>
                          <a:ext cx="453542" cy="21945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2E73" w:rsidRPr="00A62CC1" w:rsidRDefault="008C2E73" w:rsidP="008C2E73">
                            <w:pPr>
                              <w:rPr>
                                <w:b/>
                                <w:sz w:val="16"/>
                                <w:szCs w:val="16"/>
                              </w:rPr>
                            </w:pPr>
                            <w:r w:rsidRPr="00A62CC1">
                              <w:rPr>
                                <w:b/>
                                <w:sz w:val="16"/>
                                <w:szCs w:val="16"/>
                              </w:rPr>
                              <w:t>RV</w:t>
                            </w:r>
                            <w:r>
                              <w:rPr>
                                <w:b/>
                                <w:sz w:val="16"/>
                                <w:szCs w:val="16"/>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C64055" id="Text Box 31" o:spid="_x0000_s1030" type="#_x0000_t202" style="position:absolute;margin-left:209.35pt;margin-top:11.85pt;width:35.7pt;height:17.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" filled="f" stroked="f" strokeweight=".5pt">
                <v:textbox>
                  <w:txbxContent>
                    <w:p w:rsidR="008C2E73" w:rsidRPr="00A62CC1" w:rsidRDefault="008C2E73" w:rsidP="008C2E73">
                      <w:pPr>
                        <w:rPr>
                          <w:b/>
                          <w:sz w:val="16"/>
                          <w:szCs w:val="16"/>
                        </w:rPr>
                      </w:pPr>
                      <w:r w:rsidRPr="00A62CC1">
                        <w:rPr>
                          <w:b/>
                          <w:sz w:val="16"/>
                          <w:szCs w:val="16"/>
                        </w:rPr>
                        <w:t>RV</w:t>
                      </w:r>
                      <w:r>
                        <w:rPr>
                          <w:b/>
                          <w:sz w:val="16"/>
                          <w:szCs w:val="16"/>
                        </w:rPr>
                        <w:t>1</w:t>
                      </w:r>
                    </w:p>
                  </w:txbxContent>
                </v:textbox>
              </v:shape>
            </w:pict>
          </mc:Fallback>
        </mc:AlternateContent>
      </w:r>
      <w:r>
        <w:rPr>
          <w:noProof/>
          <w:color w:val="FFFFFF" w:themeColor="background1"/>
        </w:rPr>
        <mc:AlternateContent>
          <mc:Choice Requires="wps">
            <w:drawing>
              <wp:anchor distT="0" distB="0" distL="114300" distR="114300" simplePos="0" relativeHeight="251665408" behindDoc="0" locked="0" layoutInCell="1" allowOverlap="1" wp14:anchorId="13CBC31C" wp14:editId="0B08BEE6">
                <wp:simplePos x="0" y="0"/>
                <wp:positionH relativeFrom="margin">
                  <wp:posOffset>2539619</wp:posOffset>
                </wp:positionH>
                <wp:positionV relativeFrom="paragraph">
                  <wp:posOffset>2540</wp:posOffset>
                </wp:positionV>
                <wp:extent cx="0" cy="307239"/>
                <wp:effectExtent l="0" t="0" r="19050" b="36195"/>
                <wp:wrapNone/>
                <wp:docPr id="29" name="Straight Connector 29"/>
                <wp:cNvGraphicFramePr/>
                <a:graphic xmlns:a="http://schemas.openxmlformats.org/drawingml/2006/main">
                  <a:graphicData uri="http://schemas.microsoft.com/office/word/2010/wordprocessingShape">
                    <wps:wsp>
                      <wps:cNvCnPr/>
                      <wps:spPr>
                        <a:xfrm>
                          <a:off x="0" y="0"/>
                          <a:ext cx="0" cy="30723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883EB7" id="Straight Connector 29" o:spid="_x0000_s1026" style="position:absolute;z-index:251665408;visibility:visible;mso-wrap-style:square;mso-wrap-distance-left:9pt;mso-wrap-distance-top:0;mso-wrap-distance-right:9pt;mso-wrap-distance-bottom:0;mso-position-horizontal:absolute;mso-position-horizontal-relative:margin;mso-position-vertical:absolute;mso-position-vertical-relative:text" from="199.95pt,.2pt" to="199.9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" strokecolor="black [3200]" strokeweight=".5pt">
                <v:stroke joinstyle="miter"/>
                <w10:wrap anchorx="margin"/>
              </v:line>
            </w:pict>
          </mc:Fallback>
        </mc:AlternateContent>
      </w:r>
    </w:p>
    <w:p w:rsidR="008C2E73" w:rsidRDefault="008C2E73" w:rsidP="008C2E73">
      <w:r>
        <w:rPr>
          <w:noProof/>
        </w:rPr>
        <mc:AlternateContent>
          <mc:Choice Requires="wps">
            <w:drawing>
              <wp:anchor distT="0" distB="0" distL="114300" distR="114300" simplePos="0" relativeHeight="251668480" behindDoc="0" locked="0" layoutInCell="1" allowOverlap="1" wp14:anchorId="69903A18" wp14:editId="5D11A1EE">
                <wp:simplePos x="0" y="0"/>
                <wp:positionH relativeFrom="column">
                  <wp:posOffset>552754</wp:posOffset>
                </wp:positionH>
                <wp:positionV relativeFrom="paragraph">
                  <wp:posOffset>202997</wp:posOffset>
                </wp:positionV>
                <wp:extent cx="4776825" cy="635"/>
                <wp:effectExtent l="0" t="0" r="5080" b="4445"/>
                <wp:wrapNone/>
                <wp:docPr id="32" name="Text Box 32"/>
                <wp:cNvGraphicFramePr/>
                <a:graphic xmlns:a="http://schemas.openxmlformats.org/drawingml/2006/main">
                  <a:graphicData uri="http://schemas.microsoft.com/office/word/2010/wordprocessingShape">
                    <wps:wsp>
                      <wps:cNvSpPr txBox="1"/>
                      <wps:spPr>
                        <a:xfrm>
                          <a:off x="0" y="0"/>
                          <a:ext cx="4776825" cy="635"/>
                        </a:xfrm>
                        <a:prstGeom prst="rect">
                          <a:avLst/>
                        </a:prstGeom>
                        <a:solidFill>
                          <a:prstClr val="white"/>
                        </a:solidFill>
                        <a:ln>
                          <a:noFill/>
                        </a:ln>
                        <a:effectLst/>
                      </wps:spPr>
                      <wps:txbx>
                        <w:txbxContent>
                          <w:p w:rsidR="008C2E73" w:rsidRPr="00ED7E5E" w:rsidRDefault="008C2E73" w:rsidP="008C2E73">
                            <w:pPr>
                              <w:pStyle w:val="Caption"/>
                              <w:rPr>
                                <w:noProof/>
                              </w:rPr>
                            </w:pPr>
                            <w:r>
                              <w:t xml:space="preserve">Figure 1 </w:t>
                            </w:r>
                            <w:r>
                              <w:rPr>
                                <w:noProof/>
                              </w:rPr>
                              <w:t>Redundancy versions using circular buffer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9903A18" id="Text Box 32" o:spid="_x0000_s1031" type="#_x0000_t202" style="position:absolute;margin-left:43.5pt;margin-top:16pt;width:376.15pt;height:.0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" stroked="f">
                <v:textbox style="mso-fit-shape-to-text:t" inset="0,0,0,0">
                  <w:txbxContent>
                    <w:p w:rsidR="008C2E73" w:rsidRPr="00ED7E5E" w:rsidRDefault="008C2E73" w:rsidP="008C2E73">
                      <w:pPr>
                        <w:pStyle w:val="Caption"/>
                        <w:rPr>
                          <w:noProof/>
                        </w:rPr>
                      </w:pPr>
                      <w:r>
                        <w:t>Figure 1</w:t>
                      </w:r>
                      <w:r>
                        <w:t xml:space="preserve"> </w:t>
                      </w:r>
                      <w:r>
                        <w:rPr>
                          <w:noProof/>
                        </w:rPr>
                        <w:t>Redundancy versions using circular buffer</w:t>
                      </w:r>
                    </w:p>
                  </w:txbxContent>
                </v:textbox>
              </v:shape>
            </w:pict>
          </mc:Fallback>
        </mc:AlternateContent>
      </w:r>
    </w:p>
    <w:p w:rsidR="008C2E73" w:rsidRDefault="008C2E73" w:rsidP="008C2E73">
      <w:pPr>
        <w:jc w:val="both"/>
        <w:rPr>
          <w:rFonts w:cs="Arial"/>
          <w:sz w:val="28"/>
          <w:szCs w:val="28"/>
        </w:rPr>
      </w:pPr>
    </w:p>
    <w:p w:rsidR="008C2E73" w:rsidRPr="008C2E73" w:rsidRDefault="008C2E73" w:rsidP="008C2E73">
      <w:pPr>
        <w:jc w:val="both"/>
      </w:pPr>
      <w:r>
        <w:rPr>
          <w:rFonts w:cs="Arial"/>
          <w:sz w:val="28"/>
          <w:szCs w:val="28"/>
        </w:rPr>
        <w:t xml:space="preserve">In NR, for each transmission, the network needs to inform to the UE which redundancy version it is currently scheduling. </w:t>
      </w:r>
      <w:r w:rsidR="0043195D">
        <w:rPr>
          <w:rFonts w:cs="Arial"/>
          <w:sz w:val="28"/>
          <w:szCs w:val="28"/>
        </w:rPr>
        <w:t xml:space="preserve"> From simulations, we observed that the only few redundancy versions (RV0 and RV3) are self-decodable for all code rates.  From network perspective, we observed that first transmission is always uses RV0, since the systematic</w:t>
      </w:r>
      <w:r>
        <w:rPr>
          <w:rFonts w:cs="Arial"/>
          <w:sz w:val="28"/>
          <w:szCs w:val="28"/>
        </w:rPr>
        <w:t xml:space="preserve"> bits are sent in RV0 and it is beneficial to send the RV0 in the first transmission. However, if we send RV0 in initial transmission irrespective of deployment or the UE channel characteristics, we feel that there is no need to indicate RV0 in the first transmission (new transmission).  That is for first transmission, the network can use the following structure to indicate RV0</w:t>
      </w:r>
      <w:r w:rsidR="0043195D">
        <w:rPr>
          <w:rFonts w:cs="Arial"/>
          <w:sz w:val="28"/>
          <w:szCs w:val="28"/>
        </w:rPr>
        <w:t>.</w:t>
      </w:r>
    </w:p>
    <w:p w:rsidR="00A028B4" w:rsidRPr="00A028B4" w:rsidRDefault="00A028B4" w:rsidP="00A028B4">
      <w:pPr>
        <w:pStyle w:val="Text"/>
        <w:jc w:val="both"/>
        <w:rPr>
          <w:rFonts w:ascii="Times New Roman" w:hAnsi="Times New Roman"/>
          <w:color w:val="000000" w:themeColor="text1"/>
          <w:sz w:val="28"/>
          <w:szCs w:val="24"/>
        </w:rPr>
      </w:pPr>
      <w:r w:rsidRPr="00A028B4">
        <w:rPr>
          <w:rFonts w:ascii="Times New Roman" w:hAnsi="Times New Roman"/>
          <w:color w:val="000000" w:themeColor="text1"/>
          <w:sz w:val="28"/>
          <w:szCs w:val="24"/>
        </w:rPr>
        <w:t xml:space="preserve">That is the first transmission is indicated using a bit called New Data Indicator (NDI) for each TB. This implies that for the first transmission, without indicating RV explicitly, we can use NDI bit so that UE knows that this is first transmission and use </w:t>
      </w:r>
      <w:r w:rsidRPr="00A028B4">
        <w:rPr>
          <w:rFonts w:ascii="Times New Roman" w:hAnsi="Times New Roman"/>
          <w:b/>
          <w:color w:val="000000" w:themeColor="text1"/>
          <w:sz w:val="28"/>
          <w:szCs w:val="24"/>
        </w:rPr>
        <w:t xml:space="preserve">RV0 </w:t>
      </w:r>
      <w:r w:rsidRPr="00A028B4">
        <w:rPr>
          <w:rFonts w:ascii="Times New Roman" w:hAnsi="Times New Roman"/>
          <w:color w:val="000000" w:themeColor="text1"/>
          <w:sz w:val="28"/>
          <w:szCs w:val="24"/>
        </w:rPr>
        <w:t>for this transmission.  i.e. whenever the NDI bit is set to 1, it implies that RV0 is being used for the transmission. Hence we can save 2 bits for each TB for the first transmission.</w:t>
      </w:r>
    </w:p>
    <w:p w:rsidR="00A028B4" w:rsidRDefault="00A028B4" w:rsidP="00A028B4">
      <w:pPr>
        <w:pStyle w:val="Text"/>
        <w:keepNext/>
      </w:pPr>
    </w:p>
    <w:p w:rsidR="00A028B4" w:rsidRDefault="00A028B4" w:rsidP="00A028B4"/>
    <w:p w:rsidR="00A028B4" w:rsidRDefault="00A028B4" w:rsidP="00A028B4">
      <w:r>
        <w:rPr>
          <w:noProof/>
        </w:rPr>
        <mc:AlternateContent>
          <mc:Choice Requires="wps">
            <w:drawing>
              <wp:anchor distT="0" distB="0" distL="114300" distR="114300" simplePos="0" relativeHeight="251673600" behindDoc="0" locked="0" layoutInCell="1" allowOverlap="1" wp14:anchorId="6419F5AF" wp14:editId="52F338C1">
                <wp:simplePos x="0" y="0"/>
                <wp:positionH relativeFrom="column">
                  <wp:posOffset>799148</wp:posOffset>
                </wp:positionH>
                <wp:positionV relativeFrom="paragraph">
                  <wp:posOffset>45085</wp:posOffset>
                </wp:positionV>
                <wp:extent cx="4748212" cy="400050"/>
                <wp:effectExtent l="0" t="0" r="14605" b="19050"/>
                <wp:wrapNone/>
                <wp:docPr id="6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48212" cy="400050"/>
                        </a:xfrm>
                        <a:prstGeom prst="rect">
                          <a:avLst/>
                        </a:prstGeom>
                        <a:solidFill>
                          <a:srgbClr val="FF0000"/>
                        </a:solidFill>
                        <a:ln w="9525">
                          <a:solidFill>
                            <a:srgbClr val="000000"/>
                          </a:solidFill>
                          <a:miter lim="800000"/>
                          <a:headEnd/>
                          <a:tailEnd/>
                        </a:ln>
                      </wps:spPr>
                      <wps:txbx>
                        <w:txbxContent>
                          <w:p w:rsidR="00A028B4" w:rsidRDefault="00A028B4" w:rsidP="00A028B4">
                            <w:r>
                              <w:t xml:space="preserve">           DCI without RV for each TB, NDI=1 indicate RV0</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419F5AF" id="Rectangle 62" o:spid="_x0000_s1032" style="position:absolute;margin-left:62.95pt;margin-top:3.55pt;width:373.85pt;height:3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" fillcolor="red">
                <v:textbox>
                  <w:txbxContent>
                    <w:p w:rsidR="00A028B4" w:rsidRDefault="00A028B4" w:rsidP="00A028B4">
                      <w:r>
                        <w:t xml:space="preserve">           DCI without RV for each TB, NDI=1 indicate RV0</w:t>
                      </w:r>
                    </w:p>
                  </w:txbxContent>
                </v:textbox>
              </v:rect>
            </w:pict>
          </mc:Fallback>
        </mc:AlternateContent>
      </w:r>
    </w:p>
    <w:p w:rsidR="00A028B4" w:rsidRDefault="00A028B4" w:rsidP="00A028B4"/>
    <w:p w:rsidR="00A028B4" w:rsidRDefault="00A028B4" w:rsidP="00A028B4">
      <w:pPr>
        <w:pStyle w:val="Caption"/>
        <w:ind w:left="1440" w:firstLine="720"/>
        <w:rPr>
          <w:b w:val="0"/>
          <w:i/>
          <w:color w:val="000000" w:themeColor="text1"/>
        </w:rPr>
      </w:pPr>
    </w:p>
    <w:p w:rsidR="00A028B4" w:rsidRPr="00D8506E" w:rsidRDefault="00A028B4" w:rsidP="00A028B4">
      <w:pPr>
        <w:pStyle w:val="Caption"/>
        <w:ind w:left="720"/>
        <w:rPr>
          <w:b w:val="0"/>
          <w:i/>
          <w:color w:val="000000" w:themeColor="text1"/>
        </w:rPr>
      </w:pPr>
      <w:r>
        <w:rPr>
          <w:color w:val="000000" w:themeColor="text1"/>
        </w:rPr>
        <w:t>Figure 2</w:t>
      </w:r>
      <w:r w:rsidRPr="00D8506E">
        <w:rPr>
          <w:color w:val="000000" w:themeColor="text1"/>
        </w:rPr>
        <w:t xml:space="preserve"> </w:t>
      </w:r>
      <w:r>
        <w:rPr>
          <w:color w:val="000000" w:themeColor="text1"/>
        </w:rPr>
        <w:t>Downlink control channel structure for the first transmission</w:t>
      </w:r>
    </w:p>
    <w:p w:rsidR="00A028B4" w:rsidRPr="00A028B4" w:rsidRDefault="00A028B4" w:rsidP="00A028B4">
      <w:pPr>
        <w:pStyle w:val="Text"/>
        <w:rPr>
          <w:rFonts w:ascii="Times New Roman" w:hAnsi="Times New Roman"/>
          <w:color w:val="000000" w:themeColor="text1"/>
          <w:sz w:val="24"/>
          <w:szCs w:val="24"/>
        </w:rPr>
      </w:pPr>
      <w:r w:rsidRPr="00A028B4">
        <w:rPr>
          <w:rFonts w:ascii="Times New Roman" w:hAnsi="Times New Roman"/>
          <w:color w:val="000000" w:themeColor="text1"/>
          <w:sz w:val="24"/>
          <w:szCs w:val="24"/>
        </w:rPr>
        <w:t>For all the other (re) transmissions, conventional downlin</w:t>
      </w:r>
      <w:r>
        <w:rPr>
          <w:rFonts w:ascii="Times New Roman" w:hAnsi="Times New Roman"/>
          <w:color w:val="000000" w:themeColor="text1"/>
          <w:sz w:val="24"/>
          <w:szCs w:val="24"/>
        </w:rPr>
        <w:t>k structure as shown in Figure 3 is reused to indicate the RV, i.e. same structure as that of TS 38.212</w:t>
      </w:r>
    </w:p>
    <w:p w:rsidR="00A028B4" w:rsidRDefault="00A028B4" w:rsidP="00A028B4">
      <w:pPr>
        <w:pStyle w:val="Text"/>
        <w:jc w:val="both"/>
        <w:rPr>
          <w:rFonts w:asciiTheme="minorHAnsi" w:hAnsiTheme="minorHAnsi" w:cs="Arial"/>
          <w:color w:val="000000" w:themeColor="text1"/>
          <w:sz w:val="24"/>
          <w:szCs w:val="24"/>
        </w:rPr>
      </w:pPr>
    </w:p>
    <w:p w:rsidR="00A028B4" w:rsidRDefault="00A028B4" w:rsidP="00A028B4">
      <w:pPr>
        <w:pStyle w:val="Text"/>
        <w:jc w:val="both"/>
        <w:rPr>
          <w:rFonts w:asciiTheme="minorHAnsi" w:hAnsiTheme="minorHAnsi" w:cs="Arial"/>
          <w:color w:val="000000" w:themeColor="text1"/>
          <w:sz w:val="24"/>
          <w:szCs w:val="24"/>
        </w:rPr>
      </w:pPr>
    </w:p>
    <w:p w:rsidR="00A028B4" w:rsidRDefault="00A028B4" w:rsidP="00A028B4">
      <w:r>
        <w:rPr>
          <w:noProof/>
        </w:rPr>
        <mc:AlternateContent>
          <mc:Choice Requires="wps">
            <w:drawing>
              <wp:anchor distT="0" distB="0" distL="114300" distR="114300" simplePos="0" relativeHeight="251671552" behindDoc="0" locked="0" layoutInCell="1" allowOverlap="1" wp14:anchorId="57D51975" wp14:editId="253E7313">
                <wp:simplePos x="0" y="0"/>
                <wp:positionH relativeFrom="column">
                  <wp:posOffset>2823210</wp:posOffset>
                </wp:positionH>
                <wp:positionV relativeFrom="paragraph">
                  <wp:posOffset>46355</wp:posOffset>
                </wp:positionV>
                <wp:extent cx="1101969" cy="342217"/>
                <wp:effectExtent l="0" t="0" r="22225" b="20320"/>
                <wp:wrapNone/>
                <wp:docPr id="74"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1969" cy="342217"/>
                        </a:xfrm>
                        <a:prstGeom prst="rect">
                          <a:avLst/>
                        </a:prstGeom>
                        <a:solidFill>
                          <a:srgbClr val="0070C0"/>
                        </a:solidFill>
                        <a:ln w="9525">
                          <a:solidFill>
                            <a:srgbClr val="000000"/>
                          </a:solidFill>
                          <a:miter lim="800000"/>
                          <a:headEnd/>
                          <a:tailEnd/>
                        </a:ln>
                      </wps:spPr>
                      <wps:txbx>
                        <w:txbxContent>
                          <w:p w:rsidR="00A028B4" w:rsidRDefault="00A028B4" w:rsidP="00A028B4">
                            <w:r>
                              <w:t>Part 2</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57D51975" id="Rectangle 74" o:spid="_x0000_s1033" style="position:absolute;margin-left:222.3pt;margin-top:3.65pt;width:86.75pt;height:26.9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" fillcolor="#0070c0">
                <v:textbox>
                  <w:txbxContent>
                    <w:p w:rsidR="00A028B4" w:rsidRDefault="00A028B4" w:rsidP="00A028B4">
                      <w:r>
                        <w:t>Part 2</w:t>
                      </w:r>
                    </w:p>
                  </w:txbxContent>
                </v:textbox>
              </v:rect>
            </w:pict>
          </mc:Fallback>
        </mc:AlternateContent>
      </w:r>
      <w:r>
        <w:rPr>
          <w:noProof/>
        </w:rPr>
        <mc:AlternateContent>
          <mc:Choice Requires="wps">
            <w:drawing>
              <wp:anchor distT="0" distB="0" distL="114300" distR="114300" simplePos="0" relativeHeight="251672576" behindDoc="0" locked="0" layoutInCell="1" allowOverlap="1" wp14:anchorId="67D16403" wp14:editId="66F6A533">
                <wp:simplePos x="0" y="0"/>
                <wp:positionH relativeFrom="column">
                  <wp:posOffset>2440940</wp:posOffset>
                </wp:positionH>
                <wp:positionV relativeFrom="paragraph">
                  <wp:posOffset>43815</wp:posOffset>
                </wp:positionV>
                <wp:extent cx="371475" cy="342217"/>
                <wp:effectExtent l="0" t="0" r="28575" b="2032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1475" cy="342217"/>
                        </a:xfrm>
                        <a:prstGeom prst="rect">
                          <a:avLst/>
                        </a:prstGeom>
                        <a:solidFill>
                          <a:srgbClr val="00B050"/>
                        </a:solidFill>
                        <a:ln w="9525">
                          <a:solidFill>
                            <a:srgbClr val="000000"/>
                          </a:solidFill>
                          <a:miter lim="800000"/>
                          <a:headEnd/>
                          <a:tailEnd/>
                        </a:ln>
                      </wps:spPr>
                      <wps:txbx>
                        <w:txbxContent>
                          <w:p w:rsidR="00A028B4" w:rsidRDefault="00A028B4" w:rsidP="00A028B4">
                            <w:r>
                              <w:t>RV</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67D16403" id="Rectangle 18" o:spid="_x0000_s1034" style="position:absolute;margin-left:192.2pt;margin-top:3.45pt;width:29.25pt;height:26.9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" fillcolor="#00b050">
                <v:textbox>
                  <w:txbxContent>
                    <w:p w:rsidR="00A028B4" w:rsidRDefault="00A028B4" w:rsidP="00A028B4">
                      <w:r>
                        <w:t>RV</w:t>
                      </w:r>
                    </w:p>
                  </w:txbxContent>
                </v:textbox>
              </v:rect>
            </w:pict>
          </mc:Fallback>
        </mc:AlternateContent>
      </w:r>
      <w:r>
        <w:rPr>
          <w:noProof/>
        </w:rPr>
        <mc:AlternateContent>
          <mc:Choice Requires="wps">
            <w:drawing>
              <wp:anchor distT="0" distB="0" distL="114300" distR="114300" simplePos="0" relativeHeight="251670528" behindDoc="0" locked="0" layoutInCell="1" allowOverlap="1" wp14:anchorId="1F2C74C3" wp14:editId="07883183">
                <wp:simplePos x="0" y="0"/>
                <wp:positionH relativeFrom="column">
                  <wp:posOffset>801370</wp:posOffset>
                </wp:positionH>
                <wp:positionV relativeFrom="paragraph">
                  <wp:posOffset>46355</wp:posOffset>
                </wp:positionV>
                <wp:extent cx="1640840" cy="341630"/>
                <wp:effectExtent l="0" t="0" r="16510" b="20320"/>
                <wp:wrapNone/>
                <wp:docPr id="60"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0840" cy="341630"/>
                        </a:xfrm>
                        <a:prstGeom prst="rect">
                          <a:avLst/>
                        </a:prstGeom>
                        <a:solidFill>
                          <a:srgbClr val="FF0000"/>
                        </a:solidFill>
                        <a:ln w="9525">
                          <a:solidFill>
                            <a:srgbClr val="000000"/>
                          </a:solidFill>
                          <a:miter lim="800000"/>
                          <a:headEnd/>
                          <a:tailEnd/>
                        </a:ln>
                      </wps:spPr>
                      <wps:txbx>
                        <w:txbxContent>
                          <w:p w:rsidR="00A028B4" w:rsidRDefault="00A028B4" w:rsidP="00A028B4">
                            <w:r>
                              <w:t>Part 1</w:t>
                            </w:r>
                            <w:r>
                              <w:tab/>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w14:anchorId="1F2C74C3" id="Rectangle 60" o:spid="_x0000_s1035" style="position:absolute;margin-left:63.1pt;margin-top:3.65pt;width:129.2pt;height:26.9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" fillcolor="red">
                <v:textbox>
                  <w:txbxContent>
                    <w:p w:rsidR="00A028B4" w:rsidRDefault="00A028B4" w:rsidP="00A028B4">
                      <w:r>
                        <w:t>Part 1</w:t>
                      </w:r>
                      <w:r>
                        <w:tab/>
                      </w:r>
                    </w:p>
                  </w:txbxContent>
                </v:textbox>
              </v:rect>
            </w:pict>
          </mc:Fallback>
        </mc:AlternateContent>
      </w:r>
    </w:p>
    <w:p w:rsidR="00A028B4" w:rsidRDefault="00A028B4" w:rsidP="00A028B4"/>
    <w:p w:rsidR="00A028B4" w:rsidRDefault="00A028B4" w:rsidP="00A028B4">
      <w:pPr>
        <w:pStyle w:val="Caption"/>
        <w:ind w:left="1440" w:firstLine="720"/>
        <w:rPr>
          <w:b w:val="0"/>
          <w:i/>
          <w:color w:val="000000" w:themeColor="text1"/>
        </w:rPr>
      </w:pPr>
    </w:p>
    <w:p w:rsidR="00A028B4" w:rsidRPr="00D8506E" w:rsidRDefault="00A028B4" w:rsidP="00A028B4">
      <w:pPr>
        <w:pStyle w:val="Caption"/>
        <w:ind w:left="720"/>
        <w:rPr>
          <w:b w:val="0"/>
          <w:i/>
          <w:color w:val="000000" w:themeColor="text1"/>
        </w:rPr>
      </w:pPr>
      <w:r>
        <w:rPr>
          <w:color w:val="000000" w:themeColor="text1"/>
        </w:rPr>
        <w:t>Figure 3</w:t>
      </w:r>
      <w:r w:rsidRPr="00D8506E">
        <w:rPr>
          <w:color w:val="000000" w:themeColor="text1"/>
        </w:rPr>
        <w:t xml:space="preserve"> </w:t>
      </w:r>
      <w:r>
        <w:rPr>
          <w:color w:val="000000" w:themeColor="text1"/>
        </w:rPr>
        <w:t xml:space="preserve">Downlink control channel for re transmissions. </w:t>
      </w:r>
    </w:p>
    <w:p w:rsidR="008C2E73" w:rsidRDefault="008C2E73" w:rsidP="00822CF7">
      <w:pPr>
        <w:pStyle w:val="Text"/>
        <w:jc w:val="both"/>
        <w:rPr>
          <w:rFonts w:ascii="Times New Roman" w:hAnsi="Times New Roman"/>
          <w:sz w:val="24"/>
        </w:rPr>
      </w:pPr>
    </w:p>
    <w:p w:rsidR="00D6762A" w:rsidRDefault="00D6762A" w:rsidP="00D6762A">
      <w:pPr>
        <w:pStyle w:val="Text"/>
        <w:jc w:val="both"/>
        <w:rPr>
          <w:rFonts w:ascii="Times New Roman" w:hAnsi="Times New Roman"/>
          <w:color w:val="000000" w:themeColor="text1"/>
          <w:sz w:val="24"/>
          <w:szCs w:val="24"/>
        </w:rPr>
      </w:pPr>
      <w:r>
        <w:rPr>
          <w:rFonts w:ascii="Times New Roman" w:hAnsi="Times New Roman"/>
          <w:sz w:val="24"/>
        </w:rPr>
        <w:t xml:space="preserve">In another technique, we can use joint encoding of NDI and RV as below. That is </w:t>
      </w:r>
      <w:r w:rsidRPr="00D6762A">
        <w:rPr>
          <w:rFonts w:ascii="Times New Roman" w:hAnsi="Times New Roman"/>
          <w:color w:val="000000" w:themeColor="text1"/>
          <w:sz w:val="24"/>
          <w:szCs w:val="24"/>
        </w:rPr>
        <w:t xml:space="preserve">instead of using separate fields for RV and NDI for each TB, the bits are jointly encoded as shown in Table </w:t>
      </w:r>
      <w:r>
        <w:rPr>
          <w:rFonts w:ascii="Times New Roman" w:hAnsi="Times New Roman"/>
          <w:color w:val="000000" w:themeColor="text1"/>
          <w:sz w:val="24"/>
          <w:szCs w:val="24"/>
        </w:rPr>
        <w:t>2. In this case we can save 1 bit overhead for each TB</w:t>
      </w:r>
      <w:r w:rsidR="0049572D">
        <w:rPr>
          <w:rFonts w:ascii="Times New Roman" w:hAnsi="Times New Roman"/>
          <w:color w:val="000000" w:themeColor="text1"/>
          <w:sz w:val="24"/>
          <w:szCs w:val="24"/>
        </w:rPr>
        <w:t xml:space="preserve"> in the DCI.</w:t>
      </w:r>
    </w:p>
    <w:p w:rsidR="00D6762A" w:rsidRPr="00D6762A" w:rsidRDefault="00D6762A" w:rsidP="00D6762A">
      <w:pPr>
        <w:pStyle w:val="Text"/>
        <w:jc w:val="both"/>
        <w:rPr>
          <w:rFonts w:ascii="Times New Roman" w:hAnsi="Times New Roman"/>
          <w:sz w:val="24"/>
        </w:rPr>
      </w:pPr>
    </w:p>
    <w:p w:rsidR="00D6762A" w:rsidRDefault="00D6762A" w:rsidP="00D6762A">
      <w:pPr>
        <w:pStyle w:val="Caption"/>
        <w:keepNext/>
      </w:pPr>
      <w:r>
        <w:t xml:space="preserve">Table </w:t>
      </w:r>
      <w:r w:rsidRPr="00123562">
        <w:t xml:space="preserve">1: </w:t>
      </w:r>
      <w:r>
        <w:t>Joint encoding of NDI and RV for DCI</w:t>
      </w:r>
    </w:p>
    <w:tbl>
      <w:tblPr>
        <w:tblStyle w:val="TableGrid"/>
        <w:tblW w:w="0" w:type="auto"/>
        <w:tblLook w:val="04A0" w:firstRow="1" w:lastRow="0" w:firstColumn="1" w:lastColumn="0" w:noHBand="0" w:noVBand="1"/>
      </w:tblPr>
      <w:tblGrid>
        <w:gridCol w:w="3209"/>
        <w:gridCol w:w="2186"/>
        <w:gridCol w:w="4234"/>
      </w:tblGrid>
      <w:tr w:rsidR="00D6762A" w:rsidTr="00A5637F">
        <w:tc>
          <w:tcPr>
            <w:tcW w:w="3209" w:type="dxa"/>
            <w:shd w:val="clear" w:color="auto" w:fill="44546A" w:themeFill="text2"/>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Joint Indication</w:t>
            </w:r>
          </w:p>
        </w:tc>
        <w:tc>
          <w:tcPr>
            <w:tcW w:w="2186" w:type="dxa"/>
            <w:shd w:val="clear" w:color="auto" w:fill="44546A" w:themeFill="text2"/>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w:t>
            </w:r>
          </w:p>
        </w:tc>
        <w:tc>
          <w:tcPr>
            <w:tcW w:w="4234" w:type="dxa"/>
            <w:shd w:val="clear" w:color="auto" w:fill="44546A" w:themeFill="text2"/>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NDI</w:t>
            </w:r>
          </w:p>
        </w:tc>
      </w:tr>
      <w:tr w:rsidR="00D6762A" w:rsidTr="00A5637F">
        <w:tc>
          <w:tcPr>
            <w:tcW w:w="3209"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00</w:t>
            </w:r>
          </w:p>
        </w:tc>
        <w:tc>
          <w:tcPr>
            <w:tcW w:w="2186"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RV0</w:t>
            </w:r>
          </w:p>
        </w:tc>
        <w:tc>
          <w:tcPr>
            <w:tcW w:w="4234"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w:t>
            </w:r>
          </w:p>
        </w:tc>
      </w:tr>
      <w:tr w:rsidR="00D6762A" w:rsidTr="00A5637F">
        <w:tc>
          <w:tcPr>
            <w:tcW w:w="3209"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01</w:t>
            </w:r>
          </w:p>
        </w:tc>
        <w:tc>
          <w:tcPr>
            <w:tcW w:w="2186"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RV1</w:t>
            </w:r>
          </w:p>
        </w:tc>
        <w:tc>
          <w:tcPr>
            <w:tcW w:w="4234"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r w:rsidR="00D6762A" w:rsidTr="00A5637F">
        <w:tc>
          <w:tcPr>
            <w:tcW w:w="3209"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10</w:t>
            </w:r>
          </w:p>
        </w:tc>
        <w:tc>
          <w:tcPr>
            <w:tcW w:w="2186"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RV2</w:t>
            </w:r>
          </w:p>
        </w:tc>
        <w:tc>
          <w:tcPr>
            <w:tcW w:w="4234"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r w:rsidR="00D6762A" w:rsidTr="00A5637F">
        <w:tc>
          <w:tcPr>
            <w:tcW w:w="3209"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11</w:t>
            </w:r>
          </w:p>
        </w:tc>
        <w:tc>
          <w:tcPr>
            <w:tcW w:w="2186"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RV3</w:t>
            </w:r>
          </w:p>
        </w:tc>
        <w:tc>
          <w:tcPr>
            <w:tcW w:w="4234" w:type="dxa"/>
          </w:tcPr>
          <w:p w:rsidR="00D6762A" w:rsidRDefault="00D6762A" w:rsidP="00A5637F">
            <w:pPr>
              <w:pStyle w:val="Text"/>
              <w:rPr>
                <w:rFonts w:asciiTheme="minorHAnsi" w:hAnsiTheme="minorHAnsi" w:cs="Arial"/>
                <w:color w:val="000000" w:themeColor="text1"/>
                <w:sz w:val="24"/>
                <w:szCs w:val="24"/>
              </w:rPr>
            </w:pPr>
            <w:r>
              <w:rPr>
                <w:rFonts w:asciiTheme="minorHAnsi" w:hAnsiTheme="minorHAnsi" w:cs="Arial"/>
                <w:color w:val="000000" w:themeColor="text1"/>
                <w:sz w:val="24"/>
                <w:szCs w:val="24"/>
              </w:rPr>
              <w:t>0</w:t>
            </w:r>
          </w:p>
        </w:tc>
      </w:tr>
    </w:tbl>
    <w:p w:rsidR="00D6762A" w:rsidRDefault="00D6762A" w:rsidP="00D6762A">
      <w:pPr>
        <w:pStyle w:val="Text"/>
        <w:rPr>
          <w:rFonts w:asciiTheme="minorHAnsi" w:hAnsiTheme="minorHAnsi" w:cs="Arial"/>
          <w:color w:val="000000" w:themeColor="text1"/>
          <w:sz w:val="24"/>
          <w:szCs w:val="24"/>
        </w:rPr>
      </w:pPr>
    </w:p>
    <w:p w:rsidR="008C2E73" w:rsidRDefault="008C2E73" w:rsidP="00822CF7">
      <w:pPr>
        <w:pStyle w:val="Text"/>
        <w:jc w:val="both"/>
        <w:rPr>
          <w:rFonts w:ascii="Times New Roman" w:hAnsi="Times New Roman"/>
          <w:sz w:val="24"/>
        </w:rPr>
      </w:pPr>
    </w:p>
    <w:p w:rsidR="00D6762A" w:rsidRDefault="006045EE" w:rsidP="006045EE">
      <w:pPr>
        <w:pStyle w:val="Text"/>
        <w:jc w:val="both"/>
        <w:rPr>
          <w:rFonts w:ascii="Times New Roman" w:hAnsi="Times New Roman"/>
          <w:b/>
          <w:sz w:val="24"/>
          <w:szCs w:val="24"/>
        </w:rPr>
      </w:pPr>
      <w:r>
        <w:rPr>
          <w:rFonts w:ascii="Times New Roman" w:hAnsi="Times New Roman"/>
          <w:b/>
          <w:noProof/>
          <w:sz w:val="24"/>
          <w:szCs w:val="24"/>
        </w:rPr>
        <w:t>Proposal</w:t>
      </w:r>
      <w:r w:rsidR="00D6762A">
        <w:rPr>
          <w:rFonts w:ascii="Times New Roman" w:hAnsi="Times New Roman"/>
          <w:b/>
          <w:noProof/>
          <w:sz w:val="24"/>
          <w:szCs w:val="24"/>
        </w:rPr>
        <w:t xml:space="preserve"> 1</w:t>
      </w:r>
      <w:r>
        <w:rPr>
          <w:rFonts w:ascii="Times New Roman" w:hAnsi="Times New Roman"/>
          <w:b/>
          <w:noProof/>
          <w:sz w:val="24"/>
          <w:szCs w:val="24"/>
        </w:rPr>
        <w:t>:</w:t>
      </w:r>
      <w:r>
        <w:rPr>
          <w:rFonts w:ascii="Times New Roman" w:hAnsi="Times New Roman"/>
          <w:b/>
          <w:sz w:val="24"/>
          <w:szCs w:val="24"/>
        </w:rPr>
        <w:t xml:space="preserve"> </w:t>
      </w:r>
      <w:r w:rsidR="0049572D">
        <w:rPr>
          <w:rFonts w:ascii="Times New Roman" w:hAnsi="Times New Roman"/>
          <w:b/>
          <w:sz w:val="24"/>
          <w:szCs w:val="24"/>
        </w:rPr>
        <w:t>To reduce the DCI payload, fo</w:t>
      </w:r>
      <w:r w:rsidR="00D6762A">
        <w:rPr>
          <w:rFonts w:ascii="Times New Roman" w:hAnsi="Times New Roman"/>
          <w:b/>
          <w:sz w:val="24"/>
          <w:szCs w:val="24"/>
        </w:rPr>
        <w:t>r the first transmission, RV is indicated using implicitly indication as part of NDI</w:t>
      </w:r>
      <w:bookmarkStart w:id="2" w:name="_GoBack"/>
      <w:bookmarkEnd w:id="2"/>
    </w:p>
    <w:p w:rsidR="00D6762A" w:rsidRDefault="00D6762A" w:rsidP="006045EE">
      <w:pPr>
        <w:pStyle w:val="Text"/>
        <w:jc w:val="both"/>
        <w:rPr>
          <w:rFonts w:ascii="Times New Roman" w:hAnsi="Times New Roman"/>
          <w:b/>
          <w:sz w:val="24"/>
          <w:szCs w:val="24"/>
        </w:rPr>
      </w:pPr>
    </w:p>
    <w:p w:rsidR="006045EE" w:rsidRDefault="00D6762A" w:rsidP="0049572D">
      <w:pPr>
        <w:pStyle w:val="Text"/>
        <w:jc w:val="both"/>
        <w:rPr>
          <w:rFonts w:ascii="Times New Roman" w:hAnsi="Times New Roman"/>
          <w:b/>
          <w:sz w:val="24"/>
          <w:szCs w:val="24"/>
        </w:rPr>
      </w:pPr>
      <w:r>
        <w:rPr>
          <w:rFonts w:ascii="Times New Roman" w:hAnsi="Times New Roman"/>
          <w:b/>
          <w:noProof/>
          <w:sz w:val="24"/>
          <w:szCs w:val="24"/>
        </w:rPr>
        <w:t>Proposal 2:</w:t>
      </w:r>
      <w:r w:rsidR="0049572D">
        <w:rPr>
          <w:rFonts w:ascii="Times New Roman" w:hAnsi="Times New Roman"/>
          <w:b/>
          <w:sz w:val="24"/>
          <w:szCs w:val="24"/>
        </w:rPr>
        <w:t xml:space="preserve"> </w:t>
      </w:r>
      <w:r>
        <w:rPr>
          <w:rFonts w:ascii="Times New Roman" w:hAnsi="Times New Roman"/>
          <w:b/>
          <w:sz w:val="24"/>
          <w:szCs w:val="24"/>
        </w:rPr>
        <w:t xml:space="preserve">Joint encoding </w:t>
      </w:r>
      <w:r w:rsidR="0049572D">
        <w:rPr>
          <w:rFonts w:ascii="Times New Roman" w:hAnsi="Times New Roman"/>
          <w:b/>
          <w:sz w:val="24"/>
          <w:szCs w:val="24"/>
        </w:rPr>
        <w:t>of NDI and RV is used to reduce the DCI payload</w:t>
      </w:r>
    </w:p>
    <w:p w:rsidR="009C0834" w:rsidRPr="006045EE" w:rsidRDefault="009C0834" w:rsidP="009C0834"/>
    <w:p w:rsidR="001D7377" w:rsidRDefault="001D7377" w:rsidP="001D7377">
      <w:pPr>
        <w:pStyle w:val="Heading1"/>
      </w:pPr>
      <w:bookmarkStart w:id="3" w:name="_Toc424303267"/>
      <w:bookmarkStart w:id="4" w:name="_Toc425248865"/>
      <w:bookmarkStart w:id="5" w:name="_Toc425344835"/>
      <w:bookmarkStart w:id="6" w:name="_Toc425350726"/>
      <w:bookmarkStart w:id="7" w:name="_Toc425501584"/>
      <w:bookmarkStart w:id="8" w:name="_Toc425504168"/>
      <w:r>
        <w:t>Conclusions</w:t>
      </w:r>
    </w:p>
    <w:p w:rsidR="005C1BF7" w:rsidRDefault="00183B2D" w:rsidP="00FD18E4">
      <w:pPr>
        <w:jc w:val="both"/>
        <w:rPr>
          <w:sz w:val="24"/>
          <w:szCs w:val="24"/>
          <w:lang w:val="en-GB"/>
        </w:rPr>
      </w:pPr>
      <w:r w:rsidRPr="00183B2D">
        <w:rPr>
          <w:sz w:val="24"/>
          <w:szCs w:val="24"/>
          <w:lang w:val="en-GB"/>
        </w:rPr>
        <w:t xml:space="preserve">In this contribution </w:t>
      </w:r>
      <w:r>
        <w:rPr>
          <w:sz w:val="24"/>
          <w:szCs w:val="24"/>
          <w:lang w:val="en-GB"/>
        </w:rPr>
        <w:t>we</w:t>
      </w:r>
      <w:bookmarkEnd w:id="3"/>
      <w:bookmarkEnd w:id="4"/>
      <w:bookmarkEnd w:id="5"/>
      <w:bookmarkEnd w:id="6"/>
      <w:bookmarkEnd w:id="7"/>
      <w:bookmarkEnd w:id="8"/>
      <w:r w:rsidR="00822CF7">
        <w:rPr>
          <w:sz w:val="24"/>
          <w:szCs w:val="24"/>
          <w:lang w:val="en-GB"/>
        </w:rPr>
        <w:t xml:space="preserve"> d</w:t>
      </w:r>
      <w:r w:rsidR="0049572D">
        <w:rPr>
          <w:sz w:val="24"/>
          <w:szCs w:val="24"/>
          <w:lang w:val="en-GB"/>
        </w:rPr>
        <w:t>escribed our views on reducing the DCI payload for NR.</w:t>
      </w:r>
    </w:p>
    <w:p w:rsidR="004721FB" w:rsidRDefault="001D7377" w:rsidP="00822CF7">
      <w:pPr>
        <w:tabs>
          <w:tab w:val="left" w:pos="3548"/>
        </w:tabs>
        <w:rPr>
          <w:sz w:val="24"/>
          <w:szCs w:val="24"/>
          <w:lang w:val="en-GB"/>
        </w:rPr>
      </w:pPr>
      <w:r w:rsidRPr="005C1BF7">
        <w:rPr>
          <w:sz w:val="24"/>
          <w:szCs w:val="24"/>
          <w:lang w:val="en-GB"/>
        </w:rPr>
        <w:t>B</w:t>
      </w:r>
      <w:r w:rsidR="00FD18E4">
        <w:rPr>
          <w:sz w:val="24"/>
          <w:szCs w:val="24"/>
          <w:lang w:val="en-GB"/>
        </w:rPr>
        <w:t>ased on our</w:t>
      </w:r>
      <w:r w:rsidRPr="005C1BF7">
        <w:rPr>
          <w:sz w:val="24"/>
          <w:szCs w:val="24"/>
          <w:lang w:val="en-GB"/>
        </w:rPr>
        <w:t xml:space="preserve"> observations, we have the following proposal:</w:t>
      </w:r>
      <w:bookmarkStart w:id="9" w:name="_Ref450342757"/>
      <w:bookmarkEnd w:id="1"/>
    </w:p>
    <w:p w:rsidR="0049572D" w:rsidRDefault="0049572D" w:rsidP="0049572D">
      <w:pPr>
        <w:pStyle w:val="Text"/>
        <w:jc w:val="both"/>
        <w:rPr>
          <w:rFonts w:ascii="Times New Roman" w:hAnsi="Times New Roman"/>
          <w:b/>
          <w:sz w:val="24"/>
          <w:szCs w:val="24"/>
        </w:rPr>
      </w:pPr>
      <w:r>
        <w:rPr>
          <w:rFonts w:ascii="Times New Roman" w:hAnsi="Times New Roman"/>
          <w:b/>
          <w:noProof/>
          <w:sz w:val="24"/>
          <w:szCs w:val="24"/>
        </w:rPr>
        <w:t>Proposal 1:</w:t>
      </w:r>
      <w:r>
        <w:rPr>
          <w:rFonts w:ascii="Times New Roman" w:hAnsi="Times New Roman"/>
          <w:b/>
          <w:sz w:val="24"/>
          <w:szCs w:val="24"/>
        </w:rPr>
        <w:t xml:space="preserve"> To reduce the DCI payload, for the first transmission, RV is indicated using implicitly indication as part of NDI</w:t>
      </w:r>
    </w:p>
    <w:p w:rsidR="0049572D" w:rsidRDefault="0049572D" w:rsidP="0049572D">
      <w:pPr>
        <w:pStyle w:val="Text"/>
        <w:jc w:val="both"/>
        <w:rPr>
          <w:rFonts w:ascii="Times New Roman" w:hAnsi="Times New Roman"/>
          <w:b/>
          <w:sz w:val="24"/>
          <w:szCs w:val="24"/>
        </w:rPr>
      </w:pPr>
    </w:p>
    <w:p w:rsidR="0049572D" w:rsidRDefault="0049572D" w:rsidP="0049572D">
      <w:pPr>
        <w:pStyle w:val="Text"/>
        <w:jc w:val="both"/>
        <w:rPr>
          <w:rFonts w:ascii="Times New Roman" w:hAnsi="Times New Roman"/>
          <w:b/>
          <w:sz w:val="24"/>
          <w:szCs w:val="24"/>
        </w:rPr>
      </w:pPr>
      <w:r>
        <w:rPr>
          <w:rFonts w:ascii="Times New Roman" w:hAnsi="Times New Roman"/>
          <w:b/>
          <w:noProof/>
          <w:sz w:val="24"/>
          <w:szCs w:val="24"/>
        </w:rPr>
        <w:t>Proposal 2:</w:t>
      </w:r>
      <w:r>
        <w:rPr>
          <w:rFonts w:ascii="Times New Roman" w:hAnsi="Times New Roman"/>
          <w:b/>
          <w:sz w:val="24"/>
          <w:szCs w:val="24"/>
        </w:rPr>
        <w:t xml:space="preserve"> Joint encoding of NDI and RV is used to reduce the DCI payload</w:t>
      </w:r>
    </w:p>
    <w:p w:rsidR="00822CF7" w:rsidRPr="00822CF7" w:rsidRDefault="00822CF7" w:rsidP="00822CF7">
      <w:pPr>
        <w:tabs>
          <w:tab w:val="left" w:pos="3548"/>
        </w:tabs>
        <w:rPr>
          <w:sz w:val="24"/>
          <w:szCs w:val="24"/>
        </w:rPr>
      </w:pPr>
    </w:p>
    <w:p w:rsidR="004721FB" w:rsidRPr="004721FB" w:rsidRDefault="004721FB" w:rsidP="00110E2E">
      <w:pPr>
        <w:jc w:val="both"/>
        <w:rPr>
          <w:b/>
          <w:sz w:val="24"/>
          <w:szCs w:val="24"/>
          <w:lang w:val="en-GB"/>
        </w:rPr>
      </w:pPr>
    </w:p>
    <w:p w:rsidR="00D23892" w:rsidRDefault="00D23892" w:rsidP="00D23892">
      <w:pPr>
        <w:tabs>
          <w:tab w:val="left" w:pos="3548"/>
        </w:tabs>
        <w:rPr>
          <w:b/>
          <w:sz w:val="24"/>
          <w:szCs w:val="24"/>
        </w:rPr>
      </w:pPr>
    </w:p>
    <w:p w:rsidR="00B47DC1" w:rsidRDefault="00B47DC1" w:rsidP="00B47DC1">
      <w:pPr>
        <w:pStyle w:val="ListParagraph"/>
        <w:ind w:left="567"/>
        <w:rPr>
          <w:rFonts w:ascii="Times New Roman" w:eastAsia="SimSun" w:hAnsi="Times New Roman"/>
          <w:sz w:val="24"/>
          <w:szCs w:val="24"/>
        </w:rPr>
      </w:pPr>
    </w:p>
    <w:p w:rsidR="008F49D1" w:rsidRPr="000F70D6" w:rsidRDefault="008F49D1" w:rsidP="00474038">
      <w:pPr>
        <w:pStyle w:val="ListParagraph"/>
        <w:ind w:left="567"/>
        <w:rPr>
          <w:rFonts w:ascii="Times New Roman" w:eastAsia="SimSun" w:hAnsi="Times New Roman"/>
          <w:sz w:val="24"/>
          <w:szCs w:val="24"/>
        </w:rPr>
      </w:pPr>
    </w:p>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30"/>
      <w:footerReference w:type="even" r:id="rId31"/>
      <w:footerReference w:type="default" r:id="rId3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A63" w:rsidRDefault="00192A63" w:rsidP="00A03DF3">
      <w:pPr>
        <w:spacing w:after="0"/>
      </w:pPr>
      <w:r>
        <w:separator/>
      </w:r>
    </w:p>
  </w:endnote>
  <w:endnote w:type="continuationSeparator" w:id="0">
    <w:p w:rsidR="00192A63" w:rsidRDefault="00192A63"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7D4A" w:rsidRDefault="001F7D4A"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43195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195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A63" w:rsidRDefault="00192A63" w:rsidP="00A03DF3">
      <w:pPr>
        <w:spacing w:after="0"/>
      </w:pPr>
      <w:r>
        <w:separator/>
      </w:r>
    </w:p>
  </w:footnote>
  <w:footnote w:type="continuationSeparator" w:id="0">
    <w:p w:rsidR="00192A63" w:rsidRDefault="00192A63"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D4A" w:rsidRDefault="001F7D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5460C17"/>
    <w:multiLevelType w:val="hybridMultilevel"/>
    <w:tmpl w:val="050885C8"/>
    <w:lvl w:ilvl="0" w:tplc="E63298F0">
      <w:start w:val="1"/>
      <w:numFmt w:val="bullet"/>
      <w:lvlText w:val="•"/>
      <w:lvlJc w:val="left"/>
      <w:pPr>
        <w:tabs>
          <w:tab w:val="num" w:pos="630"/>
        </w:tabs>
        <w:ind w:left="630" w:hanging="360"/>
      </w:pPr>
      <w:rPr>
        <w:rFonts w:ascii="Arial" w:hAnsi="Arial" w:hint="default"/>
      </w:rPr>
    </w:lvl>
    <w:lvl w:ilvl="1" w:tplc="CEF2D018">
      <w:start w:val="1"/>
      <w:numFmt w:val="bullet"/>
      <w:lvlText w:val="•"/>
      <w:lvlJc w:val="left"/>
      <w:pPr>
        <w:tabs>
          <w:tab w:val="num" w:pos="1440"/>
        </w:tabs>
        <w:ind w:left="1440" w:hanging="360"/>
      </w:pPr>
      <w:rPr>
        <w:rFonts w:ascii="Arial" w:hAnsi="Arial" w:hint="default"/>
      </w:rPr>
    </w:lvl>
    <w:lvl w:ilvl="2" w:tplc="A1A25B32" w:tentative="1">
      <w:start w:val="1"/>
      <w:numFmt w:val="bullet"/>
      <w:lvlText w:val="•"/>
      <w:lvlJc w:val="left"/>
      <w:pPr>
        <w:tabs>
          <w:tab w:val="num" w:pos="2160"/>
        </w:tabs>
        <w:ind w:left="2160" w:hanging="360"/>
      </w:pPr>
      <w:rPr>
        <w:rFonts w:ascii="Arial" w:hAnsi="Arial" w:hint="default"/>
      </w:rPr>
    </w:lvl>
    <w:lvl w:ilvl="3" w:tplc="0D2CA2D2" w:tentative="1">
      <w:start w:val="1"/>
      <w:numFmt w:val="bullet"/>
      <w:lvlText w:val="•"/>
      <w:lvlJc w:val="left"/>
      <w:pPr>
        <w:tabs>
          <w:tab w:val="num" w:pos="2880"/>
        </w:tabs>
        <w:ind w:left="2880" w:hanging="360"/>
      </w:pPr>
      <w:rPr>
        <w:rFonts w:ascii="Arial" w:hAnsi="Arial" w:hint="default"/>
      </w:rPr>
    </w:lvl>
    <w:lvl w:ilvl="4" w:tplc="DAB84F84" w:tentative="1">
      <w:start w:val="1"/>
      <w:numFmt w:val="bullet"/>
      <w:lvlText w:val="•"/>
      <w:lvlJc w:val="left"/>
      <w:pPr>
        <w:tabs>
          <w:tab w:val="num" w:pos="3600"/>
        </w:tabs>
        <w:ind w:left="3600" w:hanging="360"/>
      </w:pPr>
      <w:rPr>
        <w:rFonts w:ascii="Arial" w:hAnsi="Arial" w:hint="default"/>
      </w:rPr>
    </w:lvl>
    <w:lvl w:ilvl="5" w:tplc="F7C2767E" w:tentative="1">
      <w:start w:val="1"/>
      <w:numFmt w:val="bullet"/>
      <w:lvlText w:val="•"/>
      <w:lvlJc w:val="left"/>
      <w:pPr>
        <w:tabs>
          <w:tab w:val="num" w:pos="4320"/>
        </w:tabs>
        <w:ind w:left="4320" w:hanging="360"/>
      </w:pPr>
      <w:rPr>
        <w:rFonts w:ascii="Arial" w:hAnsi="Arial" w:hint="default"/>
      </w:rPr>
    </w:lvl>
    <w:lvl w:ilvl="6" w:tplc="575011C8" w:tentative="1">
      <w:start w:val="1"/>
      <w:numFmt w:val="bullet"/>
      <w:lvlText w:val="•"/>
      <w:lvlJc w:val="left"/>
      <w:pPr>
        <w:tabs>
          <w:tab w:val="num" w:pos="5040"/>
        </w:tabs>
        <w:ind w:left="5040" w:hanging="360"/>
      </w:pPr>
      <w:rPr>
        <w:rFonts w:ascii="Arial" w:hAnsi="Arial" w:hint="default"/>
      </w:rPr>
    </w:lvl>
    <w:lvl w:ilvl="7" w:tplc="8070C59C" w:tentative="1">
      <w:start w:val="1"/>
      <w:numFmt w:val="bullet"/>
      <w:lvlText w:val="•"/>
      <w:lvlJc w:val="left"/>
      <w:pPr>
        <w:tabs>
          <w:tab w:val="num" w:pos="5760"/>
        </w:tabs>
        <w:ind w:left="5760" w:hanging="360"/>
      </w:pPr>
      <w:rPr>
        <w:rFonts w:ascii="Arial" w:hAnsi="Arial" w:hint="default"/>
      </w:rPr>
    </w:lvl>
    <w:lvl w:ilvl="8" w:tplc="857EA1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E7530E"/>
    <w:multiLevelType w:val="hybridMultilevel"/>
    <w:tmpl w:val="2612FA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5060CD"/>
    <w:multiLevelType w:val="hybridMultilevel"/>
    <w:tmpl w:val="DD8E2A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start w:val="1"/>
      <w:numFmt w:val="bullet"/>
      <w:lvlText w:val="•"/>
      <w:lvlJc w:val="left"/>
      <w:pPr>
        <w:tabs>
          <w:tab w:val="num" w:pos="3240"/>
        </w:tabs>
        <w:ind w:left="3240" w:hanging="360"/>
      </w:pPr>
      <w:rPr>
        <w:rFonts w:ascii="Arial" w:hAnsi="Arial" w:hint="default"/>
      </w:rPr>
    </w:lvl>
    <w:lvl w:ilvl="5" w:tplc="34CAA13A">
      <w:start w:val="1"/>
      <w:numFmt w:val="bullet"/>
      <w:lvlText w:val="•"/>
      <w:lvlJc w:val="left"/>
      <w:pPr>
        <w:tabs>
          <w:tab w:val="num" w:pos="3960"/>
        </w:tabs>
        <w:ind w:left="3960" w:hanging="360"/>
      </w:pPr>
      <w:rPr>
        <w:rFonts w:ascii="Arial" w:hAnsi="Arial" w:hint="default"/>
      </w:rPr>
    </w:lvl>
    <w:lvl w:ilvl="6" w:tplc="B0543188">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1E6790"/>
    <w:multiLevelType w:val="hybridMultilevel"/>
    <w:tmpl w:val="A800B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C642D20"/>
    <w:multiLevelType w:val="hybridMultilevel"/>
    <w:tmpl w:val="758289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775D3B"/>
    <w:multiLevelType w:val="hybridMultilevel"/>
    <w:tmpl w:val="ED905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2B31F1"/>
    <w:multiLevelType w:val="hybridMultilevel"/>
    <w:tmpl w:val="B7002A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4"/>
  </w:num>
  <w:num w:numId="3">
    <w:abstractNumId w:val="8"/>
  </w:num>
  <w:num w:numId="4">
    <w:abstractNumId w:val="5"/>
  </w:num>
  <w:num w:numId="5">
    <w:abstractNumId w:val="7"/>
  </w:num>
  <w:num w:numId="6">
    <w:abstractNumId w:val="6"/>
  </w:num>
  <w:num w:numId="7">
    <w:abstractNumId w:val="14"/>
  </w:num>
  <w:num w:numId="8">
    <w:abstractNumId w:val="17"/>
  </w:num>
  <w:num w:numId="9">
    <w:abstractNumId w:val="10"/>
  </w:num>
  <w:num w:numId="10">
    <w:abstractNumId w:val="13"/>
  </w:num>
  <w:num w:numId="11">
    <w:abstractNumId w:val="11"/>
  </w:num>
  <w:num w:numId="12">
    <w:abstractNumId w:val="18"/>
  </w:num>
  <w:num w:numId="13">
    <w:abstractNumId w:val="12"/>
  </w:num>
  <w:num w:numId="14">
    <w:abstractNumId w:val="15"/>
  </w:num>
  <w:num w:numId="15">
    <w:abstractNumId w:val="16"/>
  </w:num>
  <w:num w:numId="16">
    <w:abstractNumId w:val="9"/>
  </w:num>
  <w:num w:numId="17">
    <w:abstractNumId w:val="3"/>
  </w:num>
  <w:num w:numId="18">
    <w:abstractNumId w:val="19"/>
  </w:num>
  <w:num w:numId="19">
    <w:abstractNumId w:val="2"/>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5C1F"/>
    <w:rsid w:val="000118EB"/>
    <w:rsid w:val="00011919"/>
    <w:rsid w:val="000152F8"/>
    <w:rsid w:val="00017D31"/>
    <w:rsid w:val="000232BC"/>
    <w:rsid w:val="00024728"/>
    <w:rsid w:val="000250E0"/>
    <w:rsid w:val="00033AB4"/>
    <w:rsid w:val="000343A6"/>
    <w:rsid w:val="00043767"/>
    <w:rsid w:val="000462AB"/>
    <w:rsid w:val="00067E00"/>
    <w:rsid w:val="00077861"/>
    <w:rsid w:val="0008103A"/>
    <w:rsid w:val="000848FB"/>
    <w:rsid w:val="00087DB5"/>
    <w:rsid w:val="000A3429"/>
    <w:rsid w:val="000A3623"/>
    <w:rsid w:val="000B2280"/>
    <w:rsid w:val="000D0C32"/>
    <w:rsid w:val="000E3E8D"/>
    <w:rsid w:val="000E7BE4"/>
    <w:rsid w:val="000E7F6F"/>
    <w:rsid w:val="000F152B"/>
    <w:rsid w:val="000F5365"/>
    <w:rsid w:val="000F70D6"/>
    <w:rsid w:val="0010116E"/>
    <w:rsid w:val="00102E95"/>
    <w:rsid w:val="00106E19"/>
    <w:rsid w:val="00107EBD"/>
    <w:rsid w:val="00110E2E"/>
    <w:rsid w:val="001153C1"/>
    <w:rsid w:val="0011607E"/>
    <w:rsid w:val="00116AD6"/>
    <w:rsid w:val="001259C2"/>
    <w:rsid w:val="00131CEE"/>
    <w:rsid w:val="00150F00"/>
    <w:rsid w:val="00151B4B"/>
    <w:rsid w:val="00152AB0"/>
    <w:rsid w:val="00157AA0"/>
    <w:rsid w:val="00160E91"/>
    <w:rsid w:val="001625C3"/>
    <w:rsid w:val="001679FE"/>
    <w:rsid w:val="001711C0"/>
    <w:rsid w:val="001738F0"/>
    <w:rsid w:val="001748B5"/>
    <w:rsid w:val="00183123"/>
    <w:rsid w:val="00183B2D"/>
    <w:rsid w:val="00184167"/>
    <w:rsid w:val="001857EE"/>
    <w:rsid w:val="00185817"/>
    <w:rsid w:val="00192A63"/>
    <w:rsid w:val="001A19A7"/>
    <w:rsid w:val="001A1D31"/>
    <w:rsid w:val="001B362A"/>
    <w:rsid w:val="001C0C74"/>
    <w:rsid w:val="001D7377"/>
    <w:rsid w:val="001E0FE1"/>
    <w:rsid w:val="001E1248"/>
    <w:rsid w:val="001F7D4A"/>
    <w:rsid w:val="00201686"/>
    <w:rsid w:val="002017DD"/>
    <w:rsid w:val="002049EA"/>
    <w:rsid w:val="00206D78"/>
    <w:rsid w:val="00206DA2"/>
    <w:rsid w:val="00207CDD"/>
    <w:rsid w:val="00210503"/>
    <w:rsid w:val="0021393D"/>
    <w:rsid w:val="00220854"/>
    <w:rsid w:val="00225364"/>
    <w:rsid w:val="002322FE"/>
    <w:rsid w:val="00236E92"/>
    <w:rsid w:val="00237606"/>
    <w:rsid w:val="00237A05"/>
    <w:rsid w:val="00242A69"/>
    <w:rsid w:val="00242F9F"/>
    <w:rsid w:val="00244E87"/>
    <w:rsid w:val="00250D87"/>
    <w:rsid w:val="00270E7D"/>
    <w:rsid w:val="00273449"/>
    <w:rsid w:val="00273B90"/>
    <w:rsid w:val="00275CA0"/>
    <w:rsid w:val="00291C98"/>
    <w:rsid w:val="00297B7D"/>
    <w:rsid w:val="002B13C5"/>
    <w:rsid w:val="002B26F8"/>
    <w:rsid w:val="002B6B50"/>
    <w:rsid w:val="002B7641"/>
    <w:rsid w:val="002C3A90"/>
    <w:rsid w:val="002C3FBB"/>
    <w:rsid w:val="002E3D2F"/>
    <w:rsid w:val="002E6A45"/>
    <w:rsid w:val="002E6BC4"/>
    <w:rsid w:val="002F06AF"/>
    <w:rsid w:val="002F500A"/>
    <w:rsid w:val="002F70E1"/>
    <w:rsid w:val="003038FB"/>
    <w:rsid w:val="00304012"/>
    <w:rsid w:val="0030433D"/>
    <w:rsid w:val="003109E6"/>
    <w:rsid w:val="003149D8"/>
    <w:rsid w:val="00316418"/>
    <w:rsid w:val="00334E9F"/>
    <w:rsid w:val="00341D34"/>
    <w:rsid w:val="0035783D"/>
    <w:rsid w:val="00361C40"/>
    <w:rsid w:val="00363695"/>
    <w:rsid w:val="003709E5"/>
    <w:rsid w:val="0037686B"/>
    <w:rsid w:val="0037788F"/>
    <w:rsid w:val="003778D9"/>
    <w:rsid w:val="00382E4B"/>
    <w:rsid w:val="00384F13"/>
    <w:rsid w:val="00386534"/>
    <w:rsid w:val="00386B9D"/>
    <w:rsid w:val="003967CC"/>
    <w:rsid w:val="00396A0C"/>
    <w:rsid w:val="003A6F05"/>
    <w:rsid w:val="003B08A8"/>
    <w:rsid w:val="003B11C5"/>
    <w:rsid w:val="003C016A"/>
    <w:rsid w:val="003C04C9"/>
    <w:rsid w:val="003C1FBC"/>
    <w:rsid w:val="003C71AC"/>
    <w:rsid w:val="003D2FF5"/>
    <w:rsid w:val="003D51ED"/>
    <w:rsid w:val="003F3BD7"/>
    <w:rsid w:val="003F54E8"/>
    <w:rsid w:val="00413433"/>
    <w:rsid w:val="0041500F"/>
    <w:rsid w:val="00416778"/>
    <w:rsid w:val="00416848"/>
    <w:rsid w:val="0041687B"/>
    <w:rsid w:val="00417010"/>
    <w:rsid w:val="00421884"/>
    <w:rsid w:val="0043195D"/>
    <w:rsid w:val="00434696"/>
    <w:rsid w:val="00434EBF"/>
    <w:rsid w:val="00436CAA"/>
    <w:rsid w:val="0044468E"/>
    <w:rsid w:val="00464F06"/>
    <w:rsid w:val="00470BCC"/>
    <w:rsid w:val="004721FB"/>
    <w:rsid w:val="0047312E"/>
    <w:rsid w:val="00474038"/>
    <w:rsid w:val="00482BB5"/>
    <w:rsid w:val="00484322"/>
    <w:rsid w:val="00491D5A"/>
    <w:rsid w:val="0049348F"/>
    <w:rsid w:val="004941F5"/>
    <w:rsid w:val="004951FA"/>
    <w:rsid w:val="0049572D"/>
    <w:rsid w:val="00496256"/>
    <w:rsid w:val="004975B1"/>
    <w:rsid w:val="004A4B20"/>
    <w:rsid w:val="004A5460"/>
    <w:rsid w:val="004A6AF1"/>
    <w:rsid w:val="004B6CC8"/>
    <w:rsid w:val="004C12A8"/>
    <w:rsid w:val="004C521D"/>
    <w:rsid w:val="004E24E6"/>
    <w:rsid w:val="004E3753"/>
    <w:rsid w:val="004E4A4E"/>
    <w:rsid w:val="004E66AB"/>
    <w:rsid w:val="0051043F"/>
    <w:rsid w:val="00526E57"/>
    <w:rsid w:val="00534474"/>
    <w:rsid w:val="005352FA"/>
    <w:rsid w:val="00537F8E"/>
    <w:rsid w:val="005415B8"/>
    <w:rsid w:val="005457DF"/>
    <w:rsid w:val="00547C78"/>
    <w:rsid w:val="0055021B"/>
    <w:rsid w:val="00566BF8"/>
    <w:rsid w:val="005720AE"/>
    <w:rsid w:val="0058545D"/>
    <w:rsid w:val="00594E1F"/>
    <w:rsid w:val="0059501C"/>
    <w:rsid w:val="00597D4A"/>
    <w:rsid w:val="005A32B5"/>
    <w:rsid w:val="005C1BF7"/>
    <w:rsid w:val="005C7FD4"/>
    <w:rsid w:val="005F0C73"/>
    <w:rsid w:val="005F2BEE"/>
    <w:rsid w:val="005F49BE"/>
    <w:rsid w:val="005F69AE"/>
    <w:rsid w:val="00602FF2"/>
    <w:rsid w:val="006045EE"/>
    <w:rsid w:val="0061290E"/>
    <w:rsid w:val="0062050D"/>
    <w:rsid w:val="0062271A"/>
    <w:rsid w:val="00622998"/>
    <w:rsid w:val="00633D91"/>
    <w:rsid w:val="00636BB8"/>
    <w:rsid w:val="00644086"/>
    <w:rsid w:val="0064614A"/>
    <w:rsid w:val="00647AF1"/>
    <w:rsid w:val="00653B6D"/>
    <w:rsid w:val="006577D9"/>
    <w:rsid w:val="006625D4"/>
    <w:rsid w:val="00664678"/>
    <w:rsid w:val="006667BE"/>
    <w:rsid w:val="00667EDB"/>
    <w:rsid w:val="00674ED6"/>
    <w:rsid w:val="00675879"/>
    <w:rsid w:val="00680F31"/>
    <w:rsid w:val="0068135B"/>
    <w:rsid w:val="00690312"/>
    <w:rsid w:val="00691783"/>
    <w:rsid w:val="006A4ACB"/>
    <w:rsid w:val="006A53E5"/>
    <w:rsid w:val="006A5DD2"/>
    <w:rsid w:val="006B101C"/>
    <w:rsid w:val="006B50A4"/>
    <w:rsid w:val="006C56E9"/>
    <w:rsid w:val="006C6647"/>
    <w:rsid w:val="006C6FB2"/>
    <w:rsid w:val="006D3D50"/>
    <w:rsid w:val="006E669E"/>
    <w:rsid w:val="006E71FE"/>
    <w:rsid w:val="006E7E37"/>
    <w:rsid w:val="006F5982"/>
    <w:rsid w:val="00706C10"/>
    <w:rsid w:val="00710907"/>
    <w:rsid w:val="00711AFE"/>
    <w:rsid w:val="007127D6"/>
    <w:rsid w:val="007146FF"/>
    <w:rsid w:val="007229DC"/>
    <w:rsid w:val="00722FD8"/>
    <w:rsid w:val="0073390E"/>
    <w:rsid w:val="00734F5F"/>
    <w:rsid w:val="00735620"/>
    <w:rsid w:val="0074131E"/>
    <w:rsid w:val="00742ABC"/>
    <w:rsid w:val="00745620"/>
    <w:rsid w:val="0075148E"/>
    <w:rsid w:val="00760679"/>
    <w:rsid w:val="0076369B"/>
    <w:rsid w:val="00767F04"/>
    <w:rsid w:val="007764D8"/>
    <w:rsid w:val="007779D9"/>
    <w:rsid w:val="0078261D"/>
    <w:rsid w:val="007877F2"/>
    <w:rsid w:val="00790961"/>
    <w:rsid w:val="007A0FD9"/>
    <w:rsid w:val="007A4702"/>
    <w:rsid w:val="007A6469"/>
    <w:rsid w:val="007A7857"/>
    <w:rsid w:val="007B3085"/>
    <w:rsid w:val="007B3DE9"/>
    <w:rsid w:val="007B574D"/>
    <w:rsid w:val="007B6F7A"/>
    <w:rsid w:val="007C1666"/>
    <w:rsid w:val="007C274D"/>
    <w:rsid w:val="007D0DCF"/>
    <w:rsid w:val="007D6B66"/>
    <w:rsid w:val="007F11C2"/>
    <w:rsid w:val="0081279A"/>
    <w:rsid w:val="00816FB9"/>
    <w:rsid w:val="008177E7"/>
    <w:rsid w:val="00822CF7"/>
    <w:rsid w:val="00825D7A"/>
    <w:rsid w:val="00825EC8"/>
    <w:rsid w:val="00827552"/>
    <w:rsid w:val="008305FD"/>
    <w:rsid w:val="00841D9F"/>
    <w:rsid w:val="00843B1D"/>
    <w:rsid w:val="00844CF1"/>
    <w:rsid w:val="00860E8A"/>
    <w:rsid w:val="0086141D"/>
    <w:rsid w:val="008645B9"/>
    <w:rsid w:val="00876F81"/>
    <w:rsid w:val="008779BD"/>
    <w:rsid w:val="00881B50"/>
    <w:rsid w:val="00883F0F"/>
    <w:rsid w:val="00892F50"/>
    <w:rsid w:val="008930A9"/>
    <w:rsid w:val="00896BD4"/>
    <w:rsid w:val="008A2B26"/>
    <w:rsid w:val="008A6586"/>
    <w:rsid w:val="008A70D6"/>
    <w:rsid w:val="008A7C64"/>
    <w:rsid w:val="008B7E92"/>
    <w:rsid w:val="008C2E73"/>
    <w:rsid w:val="008C4C93"/>
    <w:rsid w:val="008C5528"/>
    <w:rsid w:val="008C7323"/>
    <w:rsid w:val="008D10B5"/>
    <w:rsid w:val="008E1849"/>
    <w:rsid w:val="008E3584"/>
    <w:rsid w:val="008E5AEC"/>
    <w:rsid w:val="008E5C54"/>
    <w:rsid w:val="008F49D1"/>
    <w:rsid w:val="008F6D47"/>
    <w:rsid w:val="008F7450"/>
    <w:rsid w:val="009060A4"/>
    <w:rsid w:val="00907D90"/>
    <w:rsid w:val="0091056A"/>
    <w:rsid w:val="00912F39"/>
    <w:rsid w:val="0091403F"/>
    <w:rsid w:val="00917961"/>
    <w:rsid w:val="00923046"/>
    <w:rsid w:val="0092356A"/>
    <w:rsid w:val="009338D5"/>
    <w:rsid w:val="00935907"/>
    <w:rsid w:val="009444F6"/>
    <w:rsid w:val="009472B9"/>
    <w:rsid w:val="009477DD"/>
    <w:rsid w:val="00961690"/>
    <w:rsid w:val="00964DE7"/>
    <w:rsid w:val="009714DC"/>
    <w:rsid w:val="00972121"/>
    <w:rsid w:val="00973EEF"/>
    <w:rsid w:val="009768BE"/>
    <w:rsid w:val="00990A8D"/>
    <w:rsid w:val="00993A2F"/>
    <w:rsid w:val="009A212B"/>
    <w:rsid w:val="009A70F5"/>
    <w:rsid w:val="009B12B4"/>
    <w:rsid w:val="009B136D"/>
    <w:rsid w:val="009B34F4"/>
    <w:rsid w:val="009B679A"/>
    <w:rsid w:val="009B67DE"/>
    <w:rsid w:val="009C0834"/>
    <w:rsid w:val="009C0E95"/>
    <w:rsid w:val="009F4239"/>
    <w:rsid w:val="00A028B4"/>
    <w:rsid w:val="00A03DF3"/>
    <w:rsid w:val="00A06DD8"/>
    <w:rsid w:val="00A13339"/>
    <w:rsid w:val="00A21061"/>
    <w:rsid w:val="00A36F7A"/>
    <w:rsid w:val="00A42970"/>
    <w:rsid w:val="00A45013"/>
    <w:rsid w:val="00A45CAD"/>
    <w:rsid w:val="00A462B3"/>
    <w:rsid w:val="00A46AEB"/>
    <w:rsid w:val="00A50E1C"/>
    <w:rsid w:val="00A706A9"/>
    <w:rsid w:val="00A715E7"/>
    <w:rsid w:val="00A7474A"/>
    <w:rsid w:val="00A76BE5"/>
    <w:rsid w:val="00A9069C"/>
    <w:rsid w:val="00A959CD"/>
    <w:rsid w:val="00A970DF"/>
    <w:rsid w:val="00AA3B23"/>
    <w:rsid w:val="00AB1026"/>
    <w:rsid w:val="00AB3811"/>
    <w:rsid w:val="00AB63C1"/>
    <w:rsid w:val="00AC078D"/>
    <w:rsid w:val="00AD402C"/>
    <w:rsid w:val="00AD5F2A"/>
    <w:rsid w:val="00AD72BC"/>
    <w:rsid w:val="00AE4B6C"/>
    <w:rsid w:val="00AF1590"/>
    <w:rsid w:val="00AF49DE"/>
    <w:rsid w:val="00AF7903"/>
    <w:rsid w:val="00B00F7E"/>
    <w:rsid w:val="00B05884"/>
    <w:rsid w:val="00B17313"/>
    <w:rsid w:val="00B17D08"/>
    <w:rsid w:val="00B17D86"/>
    <w:rsid w:val="00B24E33"/>
    <w:rsid w:val="00B26FE6"/>
    <w:rsid w:val="00B32AF2"/>
    <w:rsid w:val="00B34480"/>
    <w:rsid w:val="00B35C08"/>
    <w:rsid w:val="00B37655"/>
    <w:rsid w:val="00B42FD4"/>
    <w:rsid w:val="00B4399E"/>
    <w:rsid w:val="00B44903"/>
    <w:rsid w:val="00B47DC1"/>
    <w:rsid w:val="00B50BAC"/>
    <w:rsid w:val="00B54F62"/>
    <w:rsid w:val="00B63FBC"/>
    <w:rsid w:val="00B67475"/>
    <w:rsid w:val="00B7005D"/>
    <w:rsid w:val="00B70D99"/>
    <w:rsid w:val="00B74C3C"/>
    <w:rsid w:val="00B82AA0"/>
    <w:rsid w:val="00B82F38"/>
    <w:rsid w:val="00B865C9"/>
    <w:rsid w:val="00B86C48"/>
    <w:rsid w:val="00B91E13"/>
    <w:rsid w:val="00B9611D"/>
    <w:rsid w:val="00B96FAF"/>
    <w:rsid w:val="00BB33F1"/>
    <w:rsid w:val="00BB4CBA"/>
    <w:rsid w:val="00BC6517"/>
    <w:rsid w:val="00BC7C88"/>
    <w:rsid w:val="00BD36B3"/>
    <w:rsid w:val="00BE32F5"/>
    <w:rsid w:val="00BE6C2E"/>
    <w:rsid w:val="00BF2B2D"/>
    <w:rsid w:val="00C00A29"/>
    <w:rsid w:val="00C112D0"/>
    <w:rsid w:val="00C152E3"/>
    <w:rsid w:val="00C1607A"/>
    <w:rsid w:val="00C25CC3"/>
    <w:rsid w:val="00C27BF9"/>
    <w:rsid w:val="00C30702"/>
    <w:rsid w:val="00C31268"/>
    <w:rsid w:val="00C31810"/>
    <w:rsid w:val="00C37073"/>
    <w:rsid w:val="00C46670"/>
    <w:rsid w:val="00C50D06"/>
    <w:rsid w:val="00C532A5"/>
    <w:rsid w:val="00C54E0C"/>
    <w:rsid w:val="00C709AA"/>
    <w:rsid w:val="00C9597D"/>
    <w:rsid w:val="00CA0134"/>
    <w:rsid w:val="00CA4771"/>
    <w:rsid w:val="00CA5FB4"/>
    <w:rsid w:val="00CB5E6A"/>
    <w:rsid w:val="00CB7ACA"/>
    <w:rsid w:val="00CC3CDF"/>
    <w:rsid w:val="00CC6914"/>
    <w:rsid w:val="00CD4BDE"/>
    <w:rsid w:val="00CD5AE1"/>
    <w:rsid w:val="00CE55FD"/>
    <w:rsid w:val="00CE5D3D"/>
    <w:rsid w:val="00CE5E5D"/>
    <w:rsid w:val="00CF2D90"/>
    <w:rsid w:val="00CF4912"/>
    <w:rsid w:val="00CF51E5"/>
    <w:rsid w:val="00D07C12"/>
    <w:rsid w:val="00D1087A"/>
    <w:rsid w:val="00D220EA"/>
    <w:rsid w:val="00D234EA"/>
    <w:rsid w:val="00D23892"/>
    <w:rsid w:val="00D2655C"/>
    <w:rsid w:val="00D31C17"/>
    <w:rsid w:val="00D32088"/>
    <w:rsid w:val="00D3493D"/>
    <w:rsid w:val="00D42A35"/>
    <w:rsid w:val="00D50F28"/>
    <w:rsid w:val="00D53A33"/>
    <w:rsid w:val="00D613FF"/>
    <w:rsid w:val="00D6762A"/>
    <w:rsid w:val="00D81AE8"/>
    <w:rsid w:val="00D83DB3"/>
    <w:rsid w:val="00D913DA"/>
    <w:rsid w:val="00DA14A6"/>
    <w:rsid w:val="00DA67F5"/>
    <w:rsid w:val="00DA7B6D"/>
    <w:rsid w:val="00DB432F"/>
    <w:rsid w:val="00DB491C"/>
    <w:rsid w:val="00DB6035"/>
    <w:rsid w:val="00DC29F0"/>
    <w:rsid w:val="00DE5572"/>
    <w:rsid w:val="00DF21E7"/>
    <w:rsid w:val="00DF7C58"/>
    <w:rsid w:val="00E01F10"/>
    <w:rsid w:val="00E06B94"/>
    <w:rsid w:val="00E11376"/>
    <w:rsid w:val="00E11C1C"/>
    <w:rsid w:val="00E11F2C"/>
    <w:rsid w:val="00E14120"/>
    <w:rsid w:val="00E16CB7"/>
    <w:rsid w:val="00E21665"/>
    <w:rsid w:val="00E22BCB"/>
    <w:rsid w:val="00E240E0"/>
    <w:rsid w:val="00E3160A"/>
    <w:rsid w:val="00E3250E"/>
    <w:rsid w:val="00E40A97"/>
    <w:rsid w:val="00E4747B"/>
    <w:rsid w:val="00E513A1"/>
    <w:rsid w:val="00E52A97"/>
    <w:rsid w:val="00E60BB5"/>
    <w:rsid w:val="00E61DE7"/>
    <w:rsid w:val="00E62423"/>
    <w:rsid w:val="00E62ADE"/>
    <w:rsid w:val="00E664B2"/>
    <w:rsid w:val="00E714D1"/>
    <w:rsid w:val="00E72CE0"/>
    <w:rsid w:val="00E743E0"/>
    <w:rsid w:val="00E7453F"/>
    <w:rsid w:val="00E80B50"/>
    <w:rsid w:val="00E82275"/>
    <w:rsid w:val="00E8259C"/>
    <w:rsid w:val="00E82924"/>
    <w:rsid w:val="00E84501"/>
    <w:rsid w:val="00E91703"/>
    <w:rsid w:val="00E93B3E"/>
    <w:rsid w:val="00E94203"/>
    <w:rsid w:val="00E96EC3"/>
    <w:rsid w:val="00EA12F6"/>
    <w:rsid w:val="00EA64BD"/>
    <w:rsid w:val="00EB2825"/>
    <w:rsid w:val="00EB513C"/>
    <w:rsid w:val="00EB5891"/>
    <w:rsid w:val="00EB6F52"/>
    <w:rsid w:val="00EC05AE"/>
    <w:rsid w:val="00EC425A"/>
    <w:rsid w:val="00EC7A08"/>
    <w:rsid w:val="00EE0BDA"/>
    <w:rsid w:val="00EF79DC"/>
    <w:rsid w:val="00F04CDB"/>
    <w:rsid w:val="00F13661"/>
    <w:rsid w:val="00F143FB"/>
    <w:rsid w:val="00F14F36"/>
    <w:rsid w:val="00F22E4F"/>
    <w:rsid w:val="00F33557"/>
    <w:rsid w:val="00F35AC7"/>
    <w:rsid w:val="00F4509C"/>
    <w:rsid w:val="00F53929"/>
    <w:rsid w:val="00F639AE"/>
    <w:rsid w:val="00F670FA"/>
    <w:rsid w:val="00F67A74"/>
    <w:rsid w:val="00F745DA"/>
    <w:rsid w:val="00F76EF1"/>
    <w:rsid w:val="00F77E99"/>
    <w:rsid w:val="00F809C6"/>
    <w:rsid w:val="00F864D6"/>
    <w:rsid w:val="00F8760D"/>
    <w:rsid w:val="00F971ED"/>
    <w:rsid w:val="00FA1E70"/>
    <w:rsid w:val="00FA546C"/>
    <w:rsid w:val="00FB10A8"/>
    <w:rsid w:val="00FB1B76"/>
    <w:rsid w:val="00FB356F"/>
    <w:rsid w:val="00FD0BC3"/>
    <w:rsid w:val="00FD18E4"/>
    <w:rsid w:val="00FD1A5A"/>
    <w:rsid w:val="00FD62FA"/>
    <w:rsid w:val="00FD6E38"/>
    <w:rsid w:val="00FF23D8"/>
    <w:rsid w:val="00FF60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077861"/>
    <w:rPr>
      <w:rFonts w:ascii="Times New Roman" w:eastAsia="SimSun" w:hAnsi="Times New Roman" w:cs="Times New Roman"/>
      <w:b/>
      <w:bCs/>
      <w:sz w:val="20"/>
      <w:szCs w:val="20"/>
    </w:rPr>
  </w:style>
  <w:style w:type="paragraph" w:customStyle="1" w:styleId="TAH">
    <w:name w:val="TAH"/>
    <w:basedOn w:val="TAC"/>
    <w:link w:val="TAHCar"/>
    <w:rsid w:val="00077861"/>
    <w:rPr>
      <w:b/>
    </w:rPr>
  </w:style>
  <w:style w:type="paragraph" w:customStyle="1" w:styleId="TAC">
    <w:name w:val="TAC"/>
    <w:basedOn w:val="Normal"/>
    <w:link w:val="TACChar"/>
    <w:rsid w:val="00077861"/>
    <w:pPr>
      <w:keepNext/>
      <w:keepLines/>
      <w:overflowPunct/>
      <w:autoSpaceDE/>
      <w:autoSpaceDN/>
      <w:adjustRightInd/>
      <w:spacing w:after="0"/>
      <w:jc w:val="center"/>
      <w:textAlignment w:val="auto"/>
    </w:pPr>
    <w:rPr>
      <w:rFonts w:ascii="Arial" w:eastAsia="Times New Roman" w:hAnsi="Arial"/>
      <w:sz w:val="18"/>
      <w:lang w:val="en-GB"/>
    </w:rPr>
  </w:style>
  <w:style w:type="paragraph" w:customStyle="1" w:styleId="Text">
    <w:name w:val="Text"/>
    <w:rsid w:val="00077861"/>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character" w:customStyle="1" w:styleId="TACChar">
    <w:name w:val="TAC Char"/>
    <w:link w:val="TAC"/>
    <w:rsid w:val="00077861"/>
    <w:rPr>
      <w:rFonts w:ascii="Arial" w:eastAsia="Times New Roman" w:hAnsi="Arial" w:cs="Times New Roman"/>
      <w:sz w:val="18"/>
      <w:szCs w:val="20"/>
      <w:lang w:val="en-GB"/>
    </w:rPr>
  </w:style>
  <w:style w:type="character" w:customStyle="1" w:styleId="ng-binding">
    <w:name w:val="ng-binding"/>
    <w:basedOn w:val="DefaultParagraphFont"/>
    <w:rsid w:val="00B47DC1"/>
  </w:style>
  <w:style w:type="character" w:customStyle="1" w:styleId="apple-converted-space">
    <w:name w:val="apple-converted-space"/>
    <w:basedOn w:val="DefaultParagraphFont"/>
    <w:rsid w:val="00B47DC1"/>
  </w:style>
  <w:style w:type="paragraph" w:customStyle="1" w:styleId="2222">
    <w:name w:val="스타일 스타일 스타일 스타일 양쪽 첫 줄:  2 글자 + 첫 줄:  2 글자 + 첫 줄:  2 글자 + 첫 줄:  2..."/>
    <w:basedOn w:val="Normal"/>
    <w:link w:val="2222Char"/>
    <w:rsid w:val="002F500A"/>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2F500A"/>
    <w:rPr>
      <w:rFonts w:ascii="Times New Roman" w:eastAsia="Malgun Gothic" w:hAnsi="Times New Roman" w:cs="Batang"/>
      <w:sz w:val="20"/>
      <w:szCs w:val="20"/>
      <w:lang w:val="en-GB"/>
    </w:rPr>
  </w:style>
  <w:style w:type="paragraph" w:styleId="BodyText">
    <w:name w:val="Body Text"/>
    <w:basedOn w:val="Normal"/>
    <w:link w:val="BodyTextChar"/>
    <w:rsid w:val="000118EB"/>
    <w:pPr>
      <w:spacing w:after="120"/>
      <w:jc w:val="both"/>
    </w:pPr>
    <w:rPr>
      <w:rFonts w:ascii="Calibri" w:eastAsia="Times New Roman" w:hAnsi="Calibri"/>
      <w:lang w:val="en-GB" w:eastAsia="zh-CN"/>
    </w:rPr>
  </w:style>
  <w:style w:type="character" w:customStyle="1" w:styleId="BodyTextChar">
    <w:name w:val="Body Text Char"/>
    <w:basedOn w:val="DefaultParagraphFont"/>
    <w:link w:val="BodyText"/>
    <w:rsid w:val="000118EB"/>
    <w:rPr>
      <w:rFonts w:ascii="Calibri" w:eastAsia="Times New Roman" w:hAnsi="Calibri" w:cs="Times New Roman"/>
      <w:sz w:val="20"/>
      <w:szCs w:val="20"/>
      <w:lang w:val="en-GB" w:eastAsia="zh-CN"/>
    </w:rPr>
  </w:style>
  <w:style w:type="paragraph" w:customStyle="1" w:styleId="TH">
    <w:name w:val="TH"/>
    <w:basedOn w:val="Normal"/>
    <w:link w:val="THChar"/>
    <w:rsid w:val="009C0834"/>
    <w:pPr>
      <w:keepNext/>
      <w:keepLines/>
      <w:spacing w:before="60"/>
      <w:jc w:val="center"/>
    </w:pPr>
    <w:rPr>
      <w:rFonts w:ascii="Calibri" w:eastAsia="Times New Roman" w:hAnsi="Calibri"/>
      <w:b/>
      <w:lang w:val="en-GB"/>
    </w:rPr>
  </w:style>
  <w:style w:type="character" w:customStyle="1" w:styleId="THChar">
    <w:name w:val="TH Char"/>
    <w:link w:val="TH"/>
    <w:rsid w:val="009C0834"/>
    <w:rPr>
      <w:rFonts w:ascii="Calibri" w:eastAsia="Times New Roman" w:hAnsi="Calibri" w:cs="Times New Roman"/>
      <w:b/>
      <w:sz w:val="20"/>
      <w:szCs w:val="20"/>
      <w:lang w:val="en-GB"/>
    </w:rPr>
  </w:style>
  <w:style w:type="character" w:customStyle="1" w:styleId="TAHCar">
    <w:name w:val="TAH Car"/>
    <w:link w:val="TAH"/>
    <w:rsid w:val="009C0834"/>
    <w:rPr>
      <w:rFonts w:ascii="Arial" w:eastAsia="Times New Roman" w:hAnsi="Arial" w:cs="Times New Roman"/>
      <w:b/>
      <w:sz w:val="18"/>
      <w:szCs w:val="20"/>
      <w:lang w:val="en-GB"/>
    </w:rPr>
  </w:style>
  <w:style w:type="paragraph" w:customStyle="1" w:styleId="RAN1text">
    <w:name w:val="RAN1 text"/>
    <w:basedOn w:val="BodyText"/>
    <w:link w:val="RAN1textChar"/>
    <w:qFormat/>
    <w:rsid w:val="000A3429"/>
    <w:pPr>
      <w:overflowPunct/>
      <w:autoSpaceDE/>
      <w:autoSpaceDN/>
      <w:adjustRightInd/>
      <w:spacing w:after="0"/>
      <w:textAlignment w:val="auto"/>
    </w:pPr>
    <w:rPr>
      <w:rFonts w:ascii="Times New Roman" w:eastAsia="MS Mincho" w:hAnsi="Times New Roman"/>
      <w:szCs w:val="24"/>
      <w:lang w:val="x-none" w:eastAsia="x-none"/>
    </w:rPr>
  </w:style>
  <w:style w:type="character" w:customStyle="1" w:styleId="RAN1textChar">
    <w:name w:val="RAN1 text Char"/>
    <w:link w:val="RAN1text"/>
    <w:rsid w:val="000A3429"/>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0A3429"/>
    <w:pPr>
      <w:overflowPunct/>
      <w:autoSpaceDE/>
      <w:autoSpaceDN/>
      <w:adjustRightInd/>
      <w:spacing w:after="0"/>
      <w:textAlignment w:val="auto"/>
    </w:pPr>
    <w:rPr>
      <w:rFonts w:ascii="Times" w:eastAsia="Batang" w:hAnsi="Times"/>
      <w:szCs w:val="24"/>
      <w:lang w:val="en-GB" w:eastAsia="x-none"/>
    </w:rPr>
  </w:style>
  <w:style w:type="paragraph" w:customStyle="1" w:styleId="RAN1bullet2">
    <w:name w:val="RAN1 bullet2"/>
    <w:basedOn w:val="Normal"/>
    <w:link w:val="RAN1bullet2Char"/>
    <w:qFormat/>
    <w:rsid w:val="000A3429"/>
    <w:pPr>
      <w:numPr>
        <w:ilvl w:val="1"/>
        <w:numId w:val="17"/>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0A3429"/>
    <w:rPr>
      <w:rFonts w:ascii="Times" w:eastAsia="Batang" w:hAnsi="Times" w:cs="Times New Roman"/>
      <w:sz w:val="20"/>
      <w:szCs w:val="24"/>
      <w:lang w:val="en-GB" w:eastAsia="x-none"/>
    </w:rPr>
  </w:style>
  <w:style w:type="character" w:customStyle="1" w:styleId="RAN1bullet2Char">
    <w:name w:val="RAN1 bullet2 Char"/>
    <w:link w:val="RAN1bullet2"/>
    <w:rsid w:val="000A3429"/>
    <w:rPr>
      <w:rFonts w:ascii="Times" w:eastAsia="Batang" w:hAnsi="Times" w:cs="Times New Roman"/>
      <w:sz w:val="20"/>
      <w:szCs w:val="20"/>
    </w:rPr>
  </w:style>
  <w:style w:type="character" w:styleId="BookTitle">
    <w:name w:val="Book Title"/>
    <w:uiPriority w:val="33"/>
    <w:qFormat/>
    <w:rsid w:val="000A3429"/>
    <w:rPr>
      <w:b/>
      <w:bCs/>
      <w:i/>
      <w:iCs/>
      <w:spacing w:val="5"/>
    </w:rPr>
  </w:style>
  <w:style w:type="paragraph" w:customStyle="1" w:styleId="B2">
    <w:name w:val="B2"/>
    <w:basedOn w:val="Normal"/>
    <w:link w:val="B2Char"/>
    <w:rsid w:val="009472B9"/>
    <w:pPr>
      <w:overflowPunct/>
      <w:autoSpaceDE/>
      <w:autoSpaceDN/>
      <w:adjustRightInd/>
      <w:ind w:left="851" w:hanging="284"/>
      <w:textAlignment w:val="auto"/>
    </w:pPr>
    <w:rPr>
      <w:rFonts w:eastAsia="Times New Roman"/>
      <w:lang w:val="en-GB"/>
    </w:rPr>
  </w:style>
  <w:style w:type="character" w:customStyle="1" w:styleId="B2Char">
    <w:name w:val="B2 Char"/>
    <w:link w:val="B2"/>
    <w:rsid w:val="009472B9"/>
    <w:rPr>
      <w:rFonts w:ascii="Times New Roman" w:eastAsia="Times New Roman" w:hAnsi="Times New Roman" w:cs="Times New Roman"/>
      <w:sz w:val="20"/>
      <w:szCs w:val="20"/>
      <w:lang w:val="en-GB"/>
    </w:rPr>
  </w:style>
  <w:style w:type="paragraph" w:customStyle="1" w:styleId="B1">
    <w:name w:val="B1"/>
    <w:basedOn w:val="Normal"/>
    <w:link w:val="B1Zchn"/>
    <w:qFormat/>
    <w:rsid w:val="00F745DA"/>
    <w:pPr>
      <w:overflowPunct/>
      <w:autoSpaceDE/>
      <w:autoSpaceDN/>
      <w:adjustRightInd/>
      <w:ind w:left="568" w:hanging="284"/>
      <w:textAlignment w:val="auto"/>
    </w:pPr>
    <w:rPr>
      <w:rFonts w:eastAsia="Times New Roman"/>
      <w:lang w:val="en-GB"/>
    </w:rPr>
  </w:style>
  <w:style w:type="character" w:customStyle="1" w:styleId="B1Zchn">
    <w:name w:val="B1 Zchn"/>
    <w:link w:val="B1"/>
    <w:rsid w:val="00F745DA"/>
    <w:rPr>
      <w:rFonts w:ascii="Times New Roman" w:eastAsia="Times New Roman" w:hAnsi="Times New Roman" w:cs="Times New Roman"/>
      <w:sz w:val="20"/>
      <w:szCs w:val="20"/>
      <w:lang w:val="en-GB"/>
    </w:rPr>
  </w:style>
  <w:style w:type="paragraph" w:customStyle="1" w:styleId="text0">
    <w:name w:val="text"/>
    <w:basedOn w:val="Normal"/>
    <w:link w:val="textChar"/>
    <w:qFormat/>
    <w:rsid w:val="00F745DA"/>
    <w:pPr>
      <w:widowControl w:val="0"/>
      <w:spacing w:after="240"/>
      <w:jc w:val="both"/>
    </w:pPr>
    <w:rPr>
      <w:rFonts w:eastAsia="Times New Roman"/>
      <w:sz w:val="24"/>
      <w:lang w:val="en-AU" w:eastAsia="en-GB"/>
    </w:rPr>
  </w:style>
  <w:style w:type="character" w:customStyle="1" w:styleId="textChar">
    <w:name w:val="text Char"/>
    <w:link w:val="text0"/>
    <w:rsid w:val="00F745DA"/>
    <w:rPr>
      <w:rFonts w:ascii="Times New Roman" w:eastAsia="Times New Roman" w:hAnsi="Times New Roman" w:cs="Times New Roman"/>
      <w:sz w:val="24"/>
      <w:szCs w:val="20"/>
      <w:lang w:val="en-AU" w:eastAsia="en-GB"/>
    </w:rPr>
  </w:style>
  <w:style w:type="paragraph" w:styleId="NormalWeb">
    <w:name w:val="Normal (Web)"/>
    <w:basedOn w:val="Normal"/>
    <w:uiPriority w:val="99"/>
    <w:unhideWhenUsed/>
    <w:rsid w:val="00822CF7"/>
    <w:pPr>
      <w:overflowPunct/>
      <w:autoSpaceDE/>
      <w:autoSpaceDN/>
      <w:adjustRightInd/>
      <w:spacing w:before="100" w:beforeAutospacing="1" w:after="100" w:afterAutospacing="1"/>
      <w:textAlignment w:val="auto"/>
    </w:pPr>
    <w:rPr>
      <w:rFonts w:eastAsiaTheme="minorEastAsia"/>
      <w:sz w:val="24"/>
      <w:szCs w:val="24"/>
    </w:rPr>
  </w:style>
  <w:style w:type="paragraph" w:customStyle="1" w:styleId="IvDbodytext">
    <w:name w:val="IvD bodytext"/>
    <w:basedOn w:val="BodyText"/>
    <w:link w:val="IvDbodytextChar"/>
    <w:qFormat/>
    <w:rsid w:val="00822CF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lang w:eastAsia="en-US"/>
    </w:rPr>
  </w:style>
  <w:style w:type="character" w:customStyle="1" w:styleId="IvDbodytextChar">
    <w:name w:val="IvD bodytext Char"/>
    <w:basedOn w:val="DefaultParagraphFont"/>
    <w:link w:val="IvDbodytext"/>
    <w:rsid w:val="00822CF7"/>
    <w:rPr>
      <w:rFonts w:ascii="Arial" w:eastAsia="Times New Roman" w:hAnsi="Arial" w:cs="Times New Roman"/>
      <w:spacing w:val="2"/>
      <w:sz w:val="20"/>
      <w:szCs w:val="20"/>
      <w:lang w:val="en-GB"/>
    </w:rPr>
  </w:style>
  <w:style w:type="paragraph" w:customStyle="1" w:styleId="EQ">
    <w:name w:val="EQ"/>
    <w:basedOn w:val="Normal"/>
    <w:next w:val="Normal"/>
    <w:rsid w:val="006045EE"/>
    <w:pPr>
      <w:keepLines/>
      <w:tabs>
        <w:tab w:val="center" w:pos="4536"/>
        <w:tab w:val="right" w:pos="9072"/>
      </w:tabs>
      <w:overflowPunct/>
      <w:autoSpaceDE/>
      <w:autoSpaceDN/>
      <w:adjustRightInd/>
      <w:textAlignment w:val="auto"/>
    </w:pPr>
    <w:rPr>
      <w:rFonts w:eastAsia="Times New Roman"/>
      <w:noProof/>
      <w:lang w:val="en-GB"/>
    </w:rPr>
  </w:style>
  <w:style w:type="character" w:styleId="CommentReference">
    <w:name w:val="annotation reference"/>
    <w:rsid w:val="006045EE"/>
    <w:rPr>
      <w:sz w:val="16"/>
      <w:szCs w:val="16"/>
    </w:rPr>
  </w:style>
  <w:style w:type="paragraph" w:styleId="CommentText">
    <w:name w:val="annotation text"/>
    <w:basedOn w:val="Normal"/>
    <w:link w:val="CommentTextChar"/>
    <w:rsid w:val="006045EE"/>
    <w:pPr>
      <w:overflowPunct/>
      <w:autoSpaceDE/>
      <w:autoSpaceDN/>
      <w:adjustRightInd/>
      <w:textAlignment w:val="auto"/>
    </w:pPr>
    <w:rPr>
      <w:rFonts w:eastAsia="Times New Roman"/>
      <w:lang w:val="en-GB"/>
    </w:rPr>
  </w:style>
  <w:style w:type="character" w:customStyle="1" w:styleId="CommentTextChar">
    <w:name w:val="Comment Text Char"/>
    <w:basedOn w:val="DefaultParagraphFont"/>
    <w:link w:val="CommentText"/>
    <w:uiPriority w:val="99"/>
    <w:rsid w:val="006045EE"/>
    <w:rPr>
      <w:rFonts w:ascii="Times New Roman" w:eastAsia="Times New Roman" w:hAnsi="Times New Roman" w:cs="Times New Roman"/>
      <w:sz w:val="20"/>
      <w:szCs w:val="20"/>
      <w:lang w:val="en-GB"/>
    </w:rPr>
  </w:style>
  <w:style w:type="paragraph" w:customStyle="1" w:styleId="textintend3">
    <w:name w:val="text intend 3"/>
    <w:basedOn w:val="text0"/>
    <w:rsid w:val="006045EE"/>
    <w:pPr>
      <w:widowControl/>
      <w:numPr>
        <w:numId w:val="19"/>
      </w:numPr>
      <w:spacing w:after="120"/>
    </w:pPr>
    <w:rPr>
      <w:rFonts w:eastAsia="MS Mincho"/>
      <w:lang w:val="en-US"/>
    </w:rPr>
  </w:style>
  <w:style w:type="paragraph" w:styleId="BalloonText">
    <w:name w:val="Balloon Text"/>
    <w:basedOn w:val="Normal"/>
    <w:link w:val="BalloonTextChar"/>
    <w:uiPriority w:val="99"/>
    <w:semiHidden/>
    <w:unhideWhenUsed/>
    <w:rsid w:val="006045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45EE"/>
    <w:rPr>
      <w:rFonts w:ascii="Segoe UI" w:eastAsia="SimSun" w:hAnsi="Segoe UI" w:cs="Segoe UI"/>
      <w:sz w:val="18"/>
      <w:szCs w:val="18"/>
    </w:rPr>
  </w:style>
  <w:style w:type="character" w:customStyle="1" w:styleId="B1Char1">
    <w:name w:val="B1 Char1"/>
    <w:rsid w:val="00AD5F2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515033">
      <w:bodyDiv w:val="1"/>
      <w:marLeft w:val="0"/>
      <w:marRight w:val="0"/>
      <w:marTop w:val="0"/>
      <w:marBottom w:val="0"/>
      <w:divBdr>
        <w:top w:val="none" w:sz="0" w:space="0" w:color="auto"/>
        <w:left w:val="none" w:sz="0" w:space="0" w:color="auto"/>
        <w:bottom w:val="none" w:sz="0" w:space="0" w:color="auto"/>
        <w:right w:val="none" w:sz="0" w:space="0" w:color="auto"/>
      </w:divBdr>
    </w:div>
    <w:div w:id="492456954">
      <w:bodyDiv w:val="1"/>
      <w:marLeft w:val="0"/>
      <w:marRight w:val="0"/>
      <w:marTop w:val="0"/>
      <w:marBottom w:val="0"/>
      <w:divBdr>
        <w:top w:val="none" w:sz="0" w:space="0" w:color="auto"/>
        <w:left w:val="none" w:sz="0" w:space="0" w:color="auto"/>
        <w:bottom w:val="none" w:sz="0" w:space="0" w:color="auto"/>
        <w:right w:val="none" w:sz="0" w:space="0" w:color="auto"/>
      </w:divBdr>
    </w:div>
    <w:div w:id="686103819">
      <w:bodyDiv w:val="1"/>
      <w:marLeft w:val="0"/>
      <w:marRight w:val="0"/>
      <w:marTop w:val="0"/>
      <w:marBottom w:val="0"/>
      <w:divBdr>
        <w:top w:val="none" w:sz="0" w:space="0" w:color="auto"/>
        <w:left w:val="none" w:sz="0" w:space="0" w:color="auto"/>
        <w:bottom w:val="none" w:sz="0" w:space="0" w:color="auto"/>
        <w:right w:val="none" w:sz="0" w:space="0" w:color="auto"/>
      </w:divBdr>
    </w:div>
    <w:div w:id="1048185179">
      <w:bodyDiv w:val="1"/>
      <w:marLeft w:val="0"/>
      <w:marRight w:val="0"/>
      <w:marTop w:val="0"/>
      <w:marBottom w:val="0"/>
      <w:divBdr>
        <w:top w:val="none" w:sz="0" w:space="0" w:color="auto"/>
        <w:left w:val="none" w:sz="0" w:space="0" w:color="auto"/>
        <w:bottom w:val="none" w:sz="0" w:space="0" w:color="auto"/>
        <w:right w:val="none" w:sz="0" w:space="0" w:color="auto"/>
      </w:divBdr>
    </w:div>
    <w:div w:id="1187717981">
      <w:bodyDiv w:val="1"/>
      <w:marLeft w:val="0"/>
      <w:marRight w:val="0"/>
      <w:marTop w:val="0"/>
      <w:marBottom w:val="0"/>
      <w:divBdr>
        <w:top w:val="none" w:sz="0" w:space="0" w:color="auto"/>
        <w:left w:val="none" w:sz="0" w:space="0" w:color="auto"/>
        <w:bottom w:val="none" w:sz="0" w:space="0" w:color="auto"/>
        <w:right w:val="none" w:sz="0" w:space="0" w:color="auto"/>
      </w:divBdr>
    </w:div>
    <w:div w:id="1215969081">
      <w:bodyDiv w:val="1"/>
      <w:marLeft w:val="0"/>
      <w:marRight w:val="0"/>
      <w:marTop w:val="0"/>
      <w:marBottom w:val="0"/>
      <w:divBdr>
        <w:top w:val="none" w:sz="0" w:space="0" w:color="auto"/>
        <w:left w:val="none" w:sz="0" w:space="0" w:color="auto"/>
        <w:bottom w:val="none" w:sz="0" w:space="0" w:color="auto"/>
        <w:right w:val="none" w:sz="0" w:space="0" w:color="auto"/>
      </w:divBdr>
    </w:div>
    <w:div w:id="1328941109">
      <w:bodyDiv w:val="1"/>
      <w:marLeft w:val="0"/>
      <w:marRight w:val="0"/>
      <w:marTop w:val="0"/>
      <w:marBottom w:val="0"/>
      <w:divBdr>
        <w:top w:val="none" w:sz="0" w:space="0" w:color="auto"/>
        <w:left w:val="none" w:sz="0" w:space="0" w:color="auto"/>
        <w:bottom w:val="none" w:sz="0" w:space="0" w:color="auto"/>
        <w:right w:val="none" w:sz="0" w:space="0" w:color="auto"/>
      </w:divBdr>
    </w:div>
    <w:div w:id="1839883187">
      <w:bodyDiv w:val="1"/>
      <w:marLeft w:val="0"/>
      <w:marRight w:val="0"/>
      <w:marTop w:val="0"/>
      <w:marBottom w:val="0"/>
      <w:divBdr>
        <w:top w:val="none" w:sz="0" w:space="0" w:color="auto"/>
        <w:left w:val="none" w:sz="0" w:space="0" w:color="auto"/>
        <w:bottom w:val="none" w:sz="0" w:space="0" w:color="auto"/>
        <w:right w:val="none" w:sz="0" w:space="0" w:color="auto"/>
      </w:divBdr>
    </w:div>
    <w:div w:id="1900283613">
      <w:bodyDiv w:val="1"/>
      <w:marLeft w:val="0"/>
      <w:marRight w:val="0"/>
      <w:marTop w:val="0"/>
      <w:marBottom w:val="0"/>
      <w:divBdr>
        <w:top w:val="none" w:sz="0" w:space="0" w:color="auto"/>
        <w:left w:val="none" w:sz="0" w:space="0" w:color="auto"/>
        <w:bottom w:val="none" w:sz="0" w:space="0" w:color="auto"/>
        <w:right w:val="none" w:sz="0" w:space="0" w:color="auto"/>
      </w:divBdr>
    </w:div>
    <w:div w:id="1958482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B9C34-E459-4344-AEEF-F77F5CC6F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4925</TotalTime>
  <Pages>4</Pages>
  <Words>629</Words>
  <Characters>3588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4209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464</cp:revision>
  <dcterms:created xsi:type="dcterms:W3CDTF">2016-08-12T11:37:00Z</dcterms:created>
  <dcterms:modified xsi:type="dcterms:W3CDTF">2018-04-06T16:07:00Z</dcterms:modified>
</cp:coreProperties>
</file>